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82" w:rsidRPr="000A3A6C" w:rsidRDefault="005A0A82" w:rsidP="005A0A82">
      <w:pPr>
        <w:pStyle w:val="Header"/>
        <w:tabs>
          <w:tab w:val="clear" w:pos="4320"/>
          <w:tab w:val="left" w:pos="587"/>
          <w:tab w:val="left" w:pos="2977"/>
          <w:tab w:val="left" w:pos="3828"/>
          <w:tab w:val="right" w:pos="5400"/>
        </w:tabs>
        <w:spacing w:line="60" w:lineRule="atLeast"/>
        <w:ind w:right="153"/>
        <w:jc w:val="left"/>
        <w:rPr>
          <w:rFonts w:asciiTheme="minorHAnsi" w:hAnsiTheme="minorHAnsi" w:cstheme="minorHAnsi"/>
          <w:b/>
          <w:sz w:val="20"/>
          <w:lang w:val="fr-CH"/>
        </w:rPr>
      </w:pPr>
    </w:p>
    <w:p w:rsidR="005A0A82" w:rsidRPr="000A3A6C" w:rsidRDefault="005A0A82" w:rsidP="005A0A82">
      <w:pPr>
        <w:pStyle w:val="Header"/>
        <w:tabs>
          <w:tab w:val="clear" w:pos="4320"/>
          <w:tab w:val="left" w:pos="587"/>
          <w:tab w:val="left" w:pos="2977"/>
          <w:tab w:val="left" w:pos="3828"/>
          <w:tab w:val="right" w:pos="5400"/>
        </w:tabs>
        <w:spacing w:line="60" w:lineRule="atLeast"/>
        <w:ind w:right="153"/>
        <w:jc w:val="left"/>
        <w:rPr>
          <w:rFonts w:asciiTheme="minorHAnsi" w:hAnsiTheme="minorHAnsi" w:cstheme="minorHAnsi"/>
          <w:b/>
          <w:sz w:val="20"/>
          <w:lang w:val="fr-CH"/>
        </w:rPr>
      </w:pPr>
    </w:p>
    <w:p w:rsidR="00032B3D" w:rsidRPr="00234548" w:rsidRDefault="00032B3D" w:rsidP="006C6D9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b/>
          <w:color w:val="E36C0A"/>
          <w:sz w:val="16"/>
          <w:szCs w:val="16"/>
          <w:lang w:val="en-US"/>
        </w:rPr>
      </w:pPr>
    </w:p>
    <w:p w:rsidR="00BC43F4" w:rsidRPr="00FA297E" w:rsidRDefault="00032B3D" w:rsidP="00C91D5C">
      <w:pPr>
        <w:autoSpaceDE w:val="0"/>
        <w:autoSpaceDN w:val="0"/>
        <w:adjustRightInd w:val="0"/>
        <w:ind w:right="-288"/>
        <w:jc w:val="center"/>
        <w:rPr>
          <w:rFonts w:asciiTheme="minorHAnsi" w:hAnsiTheme="minorHAnsi" w:cstheme="minorHAnsi"/>
          <w:color w:val="92D050"/>
          <w:sz w:val="56"/>
          <w:szCs w:val="56"/>
          <w:lang w:val="en-GB"/>
        </w:rPr>
      </w:pPr>
      <w:r w:rsidRPr="00FA297E">
        <w:rPr>
          <w:rFonts w:asciiTheme="minorHAnsi" w:hAnsiTheme="minorHAnsi" w:cstheme="minorHAnsi"/>
          <w:b/>
          <w:color w:val="92D050"/>
          <w:sz w:val="56"/>
          <w:szCs w:val="56"/>
          <w:lang w:val="en-US"/>
        </w:rPr>
        <w:t>GHI Floor Seminar</w:t>
      </w:r>
      <w:r w:rsidR="00E30EDE" w:rsidRPr="00FA297E">
        <w:rPr>
          <w:rFonts w:asciiTheme="minorHAnsi" w:hAnsiTheme="minorHAnsi" w:cstheme="minorHAnsi"/>
          <w:b/>
          <w:color w:val="92D050"/>
          <w:sz w:val="56"/>
          <w:szCs w:val="56"/>
          <w:lang w:val="en-US"/>
        </w:rPr>
        <w:t>s</w:t>
      </w:r>
    </w:p>
    <w:p w:rsidR="00032B3D" w:rsidRPr="003E1973" w:rsidRDefault="00032B3D" w:rsidP="00694094">
      <w:pPr>
        <w:autoSpaceDE w:val="0"/>
        <w:autoSpaceDN w:val="0"/>
        <w:adjustRightInd w:val="0"/>
        <w:ind w:left="-360" w:right="-288"/>
        <w:jc w:val="center"/>
        <w:rPr>
          <w:rFonts w:asciiTheme="minorHAnsi" w:hAnsiTheme="minorHAnsi" w:cstheme="minorHAnsi"/>
          <w:b/>
          <w:sz w:val="48"/>
          <w:szCs w:val="48"/>
          <w:lang w:val="en-GB"/>
        </w:rPr>
      </w:pPr>
      <w:r w:rsidRPr="003E1973">
        <w:rPr>
          <w:rFonts w:asciiTheme="minorHAnsi" w:hAnsiTheme="minorHAnsi" w:cstheme="minorHAnsi"/>
          <w:b/>
          <w:sz w:val="48"/>
          <w:szCs w:val="48"/>
          <w:lang w:val="en-GB"/>
        </w:rPr>
        <w:t>Special seminar</w:t>
      </w:r>
      <w:r w:rsidR="003E1973" w:rsidRPr="003E1973">
        <w:rPr>
          <w:rFonts w:asciiTheme="minorHAnsi" w:hAnsiTheme="minorHAnsi" w:cstheme="minorHAnsi"/>
          <w:b/>
          <w:sz w:val="48"/>
          <w:szCs w:val="48"/>
          <w:lang w:val="en-GB"/>
        </w:rPr>
        <w:t xml:space="preserve"> by invited speaker</w:t>
      </w:r>
    </w:p>
    <w:p w:rsidR="00294E9A" w:rsidRPr="006C6D92" w:rsidRDefault="00294E9A" w:rsidP="00BC43F4">
      <w:pPr>
        <w:jc w:val="center"/>
        <w:rPr>
          <w:b/>
          <w:sz w:val="16"/>
          <w:szCs w:val="16"/>
          <w:lang w:val="en-US"/>
        </w:rPr>
      </w:pPr>
    </w:p>
    <w:p w:rsidR="006C6D92" w:rsidRPr="006C6D92" w:rsidRDefault="006C6D92" w:rsidP="006C6D92">
      <w:pPr>
        <w:spacing w:before="100" w:beforeAutospacing="1" w:after="100" w:afterAutospacing="1"/>
        <w:jc w:val="center"/>
        <w:rPr>
          <w:color w:val="000000"/>
          <w:sz w:val="56"/>
          <w:szCs w:val="56"/>
          <w:lang w:val="en-US"/>
        </w:rPr>
      </w:pPr>
      <w:r w:rsidRPr="006C6D92">
        <w:rPr>
          <w:b/>
          <w:bCs/>
          <w:color w:val="000000"/>
          <w:sz w:val="56"/>
          <w:szCs w:val="56"/>
          <w:lang w:val="en-US"/>
        </w:rPr>
        <w:t xml:space="preserve">Jan-Willem </w:t>
      </w:r>
      <w:proofErr w:type="spellStart"/>
      <w:r w:rsidRPr="006C6D92">
        <w:rPr>
          <w:b/>
          <w:bCs/>
          <w:color w:val="000000"/>
          <w:sz w:val="56"/>
          <w:szCs w:val="56"/>
          <w:lang w:val="en-US"/>
        </w:rPr>
        <w:t>Veening</w:t>
      </w:r>
      <w:proofErr w:type="spellEnd"/>
    </w:p>
    <w:p w:rsidR="006C6D92" w:rsidRPr="006C6D92" w:rsidRDefault="006C6D92" w:rsidP="006C6D92">
      <w:pPr>
        <w:spacing w:before="100" w:beforeAutospacing="1" w:after="100" w:afterAutospacing="1"/>
        <w:jc w:val="center"/>
        <w:rPr>
          <w:color w:val="000000"/>
          <w:sz w:val="21"/>
          <w:szCs w:val="21"/>
          <w:lang w:val="en-US"/>
        </w:rPr>
      </w:pPr>
      <w:r w:rsidRPr="00B93A86">
        <w:rPr>
          <w:color w:val="000000"/>
          <w:sz w:val="28"/>
          <w:szCs w:val="28"/>
          <w:lang w:val="en-US"/>
        </w:rPr>
        <w:t>Department of Fundamental Microbiology (DMF</w:t>
      </w:r>
      <w:proofErr w:type="gramStart"/>
      <w:r w:rsidRPr="00B93A86">
        <w:rPr>
          <w:color w:val="000000"/>
          <w:sz w:val="28"/>
          <w:szCs w:val="28"/>
          <w:lang w:val="en-US"/>
        </w:rPr>
        <w:t>)</w:t>
      </w:r>
      <w:proofErr w:type="gramEnd"/>
      <w:r>
        <w:rPr>
          <w:color w:val="000000"/>
          <w:sz w:val="21"/>
          <w:szCs w:val="21"/>
          <w:lang w:val="en-US"/>
        </w:rPr>
        <w:br/>
      </w:r>
      <w:r w:rsidRPr="00B93A86">
        <w:rPr>
          <w:color w:val="000000"/>
          <w:sz w:val="28"/>
          <w:szCs w:val="28"/>
          <w:lang w:val="en-US"/>
        </w:rPr>
        <w:t>University of Lausanne, Switzerland</w:t>
      </w:r>
      <w:r>
        <w:rPr>
          <w:color w:val="000000"/>
          <w:sz w:val="21"/>
          <w:szCs w:val="21"/>
          <w:lang w:val="en-US"/>
        </w:rPr>
        <w:br/>
      </w:r>
      <w:hyperlink r:id="rId8" w:history="1">
        <w:r w:rsidRPr="00B93A86">
          <w:rPr>
            <w:rStyle w:val="Hyperlink"/>
            <w:lang w:val="en-US"/>
          </w:rPr>
          <w:t>http://wp.unil.ch/veeninglab</w:t>
        </w:r>
      </w:hyperlink>
      <w:r w:rsidRPr="00B93A86">
        <w:rPr>
          <w:lang w:val="en-US"/>
        </w:rPr>
        <w:t>/</w:t>
      </w:r>
    </w:p>
    <w:p w:rsidR="006C6D92" w:rsidRPr="00B93A86" w:rsidRDefault="006C6D92" w:rsidP="006C6D92">
      <w:pPr>
        <w:spacing w:before="100" w:beforeAutospacing="1" w:after="100" w:afterAutospacing="1"/>
        <w:jc w:val="center"/>
        <w:rPr>
          <w:color w:val="000000"/>
          <w:sz w:val="21"/>
          <w:szCs w:val="21"/>
          <w:lang w:val="en-US"/>
        </w:rPr>
      </w:pPr>
      <w:r>
        <w:rPr>
          <w:b/>
          <w:bCs/>
          <w:i/>
          <w:iCs/>
          <w:color w:val="000000"/>
          <w:sz w:val="48"/>
          <w:szCs w:val="48"/>
          <w:lang w:val="en-US"/>
        </w:rPr>
        <w:t xml:space="preserve">New </w:t>
      </w:r>
      <w:r w:rsidRPr="00B93A86">
        <w:rPr>
          <w:b/>
          <w:bCs/>
          <w:i/>
          <w:iCs/>
          <w:color w:val="000000"/>
          <w:sz w:val="48"/>
          <w:szCs w:val="48"/>
          <w:lang w:val="en-US"/>
        </w:rPr>
        <w:t>insights into pneumococcal biology from d</w:t>
      </w:r>
      <w:r>
        <w:rPr>
          <w:b/>
          <w:bCs/>
          <w:i/>
          <w:iCs/>
          <w:color w:val="000000"/>
          <w:sz w:val="48"/>
          <w:szCs w:val="48"/>
          <w:lang w:val="en-US"/>
        </w:rPr>
        <w:t>ual RNA-</w:t>
      </w:r>
      <w:proofErr w:type="spellStart"/>
      <w:r>
        <w:rPr>
          <w:b/>
          <w:bCs/>
          <w:i/>
          <w:iCs/>
          <w:color w:val="000000"/>
          <w:sz w:val="48"/>
          <w:szCs w:val="48"/>
          <w:lang w:val="en-US"/>
        </w:rPr>
        <w:t>seq</w:t>
      </w:r>
      <w:proofErr w:type="spellEnd"/>
      <w:r>
        <w:rPr>
          <w:b/>
          <w:bCs/>
          <w:i/>
          <w:iCs/>
          <w:color w:val="000000"/>
          <w:sz w:val="48"/>
          <w:szCs w:val="48"/>
          <w:lang w:val="en-US"/>
        </w:rPr>
        <w:t xml:space="preserve">, </w:t>
      </w:r>
      <w:proofErr w:type="spellStart"/>
      <w:proofErr w:type="gramStart"/>
      <w:r>
        <w:rPr>
          <w:b/>
          <w:bCs/>
          <w:i/>
          <w:iCs/>
          <w:color w:val="000000"/>
          <w:sz w:val="48"/>
          <w:szCs w:val="48"/>
          <w:lang w:val="en-US"/>
        </w:rPr>
        <w:t>Tn-</w:t>
      </w:r>
      <w:proofErr w:type="gramEnd"/>
      <w:r>
        <w:rPr>
          <w:b/>
          <w:bCs/>
          <w:i/>
          <w:iCs/>
          <w:color w:val="000000"/>
          <w:sz w:val="48"/>
          <w:szCs w:val="48"/>
          <w:lang w:val="en-US"/>
        </w:rPr>
        <w:t>seq</w:t>
      </w:r>
      <w:proofErr w:type="spellEnd"/>
      <w:r>
        <w:rPr>
          <w:b/>
          <w:bCs/>
          <w:i/>
          <w:iCs/>
          <w:color w:val="000000"/>
          <w:sz w:val="48"/>
          <w:szCs w:val="48"/>
          <w:lang w:val="en-US"/>
        </w:rPr>
        <w:t xml:space="preserve"> and </w:t>
      </w:r>
      <w:proofErr w:type="spellStart"/>
      <w:r>
        <w:rPr>
          <w:b/>
          <w:bCs/>
          <w:i/>
          <w:iCs/>
          <w:color w:val="000000"/>
          <w:sz w:val="48"/>
          <w:szCs w:val="48"/>
          <w:lang w:val="en-US"/>
        </w:rPr>
        <w:t>CRISPRi</w:t>
      </w:r>
      <w:proofErr w:type="spellEnd"/>
      <w:r>
        <w:rPr>
          <w:b/>
          <w:bCs/>
          <w:i/>
          <w:iCs/>
          <w:color w:val="000000"/>
          <w:sz w:val="48"/>
          <w:szCs w:val="48"/>
          <w:lang w:val="en-US"/>
        </w:rPr>
        <w:t xml:space="preserve"> </w:t>
      </w:r>
      <w:r w:rsidRPr="00B93A86">
        <w:rPr>
          <w:b/>
          <w:bCs/>
          <w:i/>
          <w:iCs/>
          <w:color w:val="000000"/>
          <w:sz w:val="48"/>
          <w:szCs w:val="48"/>
          <w:lang w:val="en-US"/>
        </w:rPr>
        <w:t>approaches</w:t>
      </w:r>
    </w:p>
    <w:p w:rsidR="006C6D92" w:rsidRPr="006C6D92" w:rsidRDefault="006C6D92" w:rsidP="006C6D92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n-US"/>
        </w:rPr>
      </w:pPr>
      <w:r w:rsidRPr="006C6D92">
        <w:rPr>
          <w:i/>
          <w:iCs/>
          <w:color w:val="000000"/>
          <w:sz w:val="22"/>
          <w:szCs w:val="22"/>
          <w:lang w:val="en-US"/>
        </w:rPr>
        <w:t xml:space="preserve">Streptococcus </w:t>
      </w:r>
      <w:proofErr w:type="spellStart"/>
      <w:r w:rsidRPr="006C6D92">
        <w:rPr>
          <w:i/>
          <w:iCs/>
          <w:color w:val="000000"/>
          <w:sz w:val="22"/>
          <w:szCs w:val="22"/>
          <w:lang w:val="en-US"/>
        </w:rPr>
        <w:t>pneumoniae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, the pneumococcus, is the main etiological agent of pneumonia. Pneumococcal infection </w:t>
      </w:r>
      <w:proofErr w:type="gramStart"/>
      <w:r w:rsidRPr="006C6D92">
        <w:rPr>
          <w:color w:val="000000"/>
          <w:sz w:val="22"/>
          <w:szCs w:val="22"/>
          <w:lang w:val="en-US"/>
        </w:rPr>
        <w:t>is initiated</w:t>
      </w:r>
      <w:proofErr w:type="gramEnd"/>
      <w:r w:rsidRPr="006C6D92">
        <w:rPr>
          <w:color w:val="000000"/>
          <w:sz w:val="22"/>
          <w:szCs w:val="22"/>
          <w:lang w:val="en-US"/>
        </w:rPr>
        <w:t xml:space="preserve"> by bacterial adherence to lung epithelial cells. To uncover the exact transcriptional changes that occur in both host and microbe during infection, we developed a time-resolved dual RNA-</w:t>
      </w:r>
      <w:proofErr w:type="spellStart"/>
      <w:r w:rsidRPr="006C6D92">
        <w:rPr>
          <w:color w:val="000000"/>
          <w:sz w:val="22"/>
          <w:szCs w:val="22"/>
          <w:lang w:val="en-US"/>
        </w:rPr>
        <w:t>seq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 model. By comparing transcriptional changes between wild-type encapsulated and mutant </w:t>
      </w:r>
      <w:proofErr w:type="spellStart"/>
      <w:r w:rsidRPr="006C6D92">
        <w:rPr>
          <w:color w:val="000000"/>
          <w:sz w:val="22"/>
          <w:szCs w:val="22"/>
          <w:lang w:val="en-US"/>
        </w:rPr>
        <w:t>unencapsulated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 pneumococci, we demonstrate that adherent pneumococci, but not free-floating bacteria, repress innate immune responses in epithelial cells. Interestingly, many genes of unknown function </w:t>
      </w:r>
      <w:proofErr w:type="gramStart"/>
      <w:r w:rsidRPr="006C6D92">
        <w:rPr>
          <w:color w:val="000000"/>
          <w:sz w:val="22"/>
          <w:szCs w:val="22"/>
          <w:lang w:val="en-US"/>
        </w:rPr>
        <w:t>were differentially expressed</w:t>
      </w:r>
      <w:proofErr w:type="gramEnd"/>
      <w:r w:rsidRPr="006C6D92">
        <w:rPr>
          <w:color w:val="000000"/>
          <w:sz w:val="22"/>
          <w:szCs w:val="22"/>
          <w:lang w:val="en-US"/>
        </w:rPr>
        <w:t xml:space="preserve"> during adherence to human cells. </w:t>
      </w:r>
      <w:proofErr w:type="gramStart"/>
      <w:r w:rsidRPr="006C6D92">
        <w:rPr>
          <w:color w:val="000000"/>
          <w:sz w:val="22"/>
          <w:szCs w:val="22"/>
          <w:lang w:val="en-US"/>
        </w:rPr>
        <w:t>To systematically perform</w:t>
      </w:r>
      <w:proofErr w:type="gramEnd"/>
      <w:r w:rsidRPr="006C6D92">
        <w:rPr>
          <w:color w:val="000000"/>
          <w:sz w:val="22"/>
          <w:szCs w:val="22"/>
          <w:lang w:val="en-US"/>
        </w:rPr>
        <w:t xml:space="preserve"> functional analysis on these ‘unknown’ genes, we created a knockdown library targeting 348 potentially essential genes by CRISPR interference (</w:t>
      </w:r>
      <w:proofErr w:type="spellStart"/>
      <w:r w:rsidRPr="006C6D92">
        <w:rPr>
          <w:color w:val="000000"/>
          <w:sz w:val="22"/>
          <w:szCs w:val="22"/>
          <w:lang w:val="en-US"/>
        </w:rPr>
        <w:t>CRISPRi</w:t>
      </w:r>
      <w:proofErr w:type="spellEnd"/>
      <w:r w:rsidRPr="006C6D92">
        <w:rPr>
          <w:color w:val="000000"/>
          <w:sz w:val="22"/>
          <w:szCs w:val="22"/>
          <w:lang w:val="en-US"/>
        </w:rPr>
        <w:t>) and show a growth phenotype for 254 of them (73%). Using high</w:t>
      </w:r>
      <w:r w:rsidRPr="006C6D92">
        <w:rPr>
          <w:rFonts w:cs="Cambria Math"/>
          <w:color w:val="000000"/>
          <w:sz w:val="22"/>
          <w:szCs w:val="22"/>
          <w:lang w:val="en-US"/>
        </w:rPr>
        <w:t>‐</w:t>
      </w:r>
      <w:r w:rsidRPr="006C6D92">
        <w:rPr>
          <w:color w:val="000000"/>
          <w:sz w:val="22"/>
          <w:szCs w:val="22"/>
          <w:lang w:val="en-US"/>
        </w:rPr>
        <w:t>content microscopy screening and functional analysis, we identified and characterized several new genes involved in cell wall biosynthesis and competence development. Finally, we</w:t>
      </w:r>
      <w:r>
        <w:rPr>
          <w:color w:val="000000"/>
          <w:sz w:val="22"/>
          <w:szCs w:val="22"/>
          <w:lang w:val="en-US"/>
        </w:rPr>
        <w:t xml:space="preserve"> </w:t>
      </w:r>
      <w:r w:rsidRPr="006C6D92">
        <w:rPr>
          <w:color w:val="000000"/>
          <w:sz w:val="22"/>
          <w:szCs w:val="22"/>
          <w:lang w:val="en-US"/>
        </w:rPr>
        <w:t xml:space="preserve">systematically tagged every essential protein of unknown function to a monomeric </w:t>
      </w:r>
      <w:proofErr w:type="spellStart"/>
      <w:r w:rsidRPr="006C6D92">
        <w:rPr>
          <w:color w:val="000000"/>
          <w:sz w:val="22"/>
          <w:szCs w:val="22"/>
          <w:lang w:val="en-US"/>
        </w:rPr>
        <w:t>superfolder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-GFP. By combining </w:t>
      </w:r>
      <w:proofErr w:type="spellStart"/>
      <w:r w:rsidRPr="006C6D92">
        <w:rPr>
          <w:color w:val="000000"/>
          <w:sz w:val="22"/>
          <w:szCs w:val="22"/>
          <w:lang w:val="en-US"/>
        </w:rPr>
        <w:t>Tn-Seq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6C6D92">
        <w:rPr>
          <w:color w:val="000000"/>
          <w:sz w:val="22"/>
          <w:szCs w:val="22"/>
          <w:lang w:val="en-US"/>
        </w:rPr>
        <w:t>CRISPRi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 and GFP-localization data,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6C6D92">
        <w:rPr>
          <w:color w:val="000000"/>
          <w:sz w:val="22"/>
          <w:szCs w:val="22"/>
          <w:lang w:val="en-US"/>
        </w:rPr>
        <w:t xml:space="preserve">we identified </w:t>
      </w:r>
      <w:proofErr w:type="spellStart"/>
      <w:r w:rsidRPr="006C6D92">
        <w:rPr>
          <w:color w:val="000000"/>
          <w:sz w:val="22"/>
          <w:szCs w:val="22"/>
          <w:lang w:val="en-US"/>
        </w:rPr>
        <w:t>CcrZ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 (Cell Cycle Regulator protein Z), which co-localizes with </w:t>
      </w:r>
      <w:proofErr w:type="spellStart"/>
      <w:r w:rsidRPr="006C6D92">
        <w:rPr>
          <w:color w:val="000000"/>
          <w:sz w:val="22"/>
          <w:szCs w:val="22"/>
          <w:lang w:val="en-US"/>
        </w:rPr>
        <w:t>FtsZ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 and is highly conserved in Streptococci. Marker frequency analysis, suppressor analysis and chromosome labeling experiments showed that, in absence of </w:t>
      </w:r>
      <w:proofErr w:type="spellStart"/>
      <w:r w:rsidRPr="006C6D92">
        <w:rPr>
          <w:color w:val="000000"/>
          <w:sz w:val="22"/>
          <w:szCs w:val="22"/>
          <w:lang w:val="en-US"/>
        </w:rPr>
        <w:t>CcrZ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, daughter chromosomes </w:t>
      </w:r>
      <w:proofErr w:type="gramStart"/>
      <w:r w:rsidRPr="006C6D92">
        <w:rPr>
          <w:color w:val="000000"/>
          <w:sz w:val="22"/>
          <w:szCs w:val="22"/>
          <w:lang w:val="en-US"/>
        </w:rPr>
        <w:t>are not properly segregated</w:t>
      </w:r>
      <w:proofErr w:type="gramEnd"/>
      <w:r w:rsidRPr="006C6D92">
        <w:rPr>
          <w:color w:val="000000"/>
          <w:sz w:val="22"/>
          <w:szCs w:val="22"/>
          <w:lang w:val="en-US"/>
        </w:rPr>
        <w:t xml:space="preserve"> prior to cell division. Together, these findings indicate that </w:t>
      </w:r>
      <w:proofErr w:type="spellStart"/>
      <w:r w:rsidRPr="006C6D92">
        <w:rPr>
          <w:color w:val="000000"/>
          <w:sz w:val="22"/>
          <w:szCs w:val="22"/>
          <w:lang w:val="en-US"/>
        </w:rPr>
        <w:t>CcrZ</w:t>
      </w:r>
      <w:proofErr w:type="spellEnd"/>
      <w:r w:rsidRPr="006C6D92">
        <w:rPr>
          <w:color w:val="000000"/>
          <w:sz w:val="22"/>
          <w:szCs w:val="22"/>
          <w:lang w:val="en-US"/>
        </w:rPr>
        <w:t xml:space="preserve"> acts as a link between DNA replication, chromosome segregation and cell division.</w:t>
      </w:r>
    </w:p>
    <w:p w:rsidR="006C6D92" w:rsidRPr="00B93A86" w:rsidRDefault="006C6D92" w:rsidP="006C6D92">
      <w:pPr>
        <w:spacing w:before="100" w:beforeAutospacing="1" w:after="100" w:afterAutospacing="1"/>
        <w:rPr>
          <w:color w:val="000000"/>
          <w:sz w:val="21"/>
          <w:szCs w:val="21"/>
        </w:rPr>
      </w:pPr>
      <w:r w:rsidRPr="00B93A86">
        <w:rPr>
          <w:color w:val="000000"/>
          <w:sz w:val="21"/>
          <w:szCs w:val="21"/>
        </w:rPr>
        <w:t>Host: Prof. Melanie Blokesch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C6D92" w:rsidRPr="00B93A86" w:rsidTr="00CB2AA3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92" w:rsidRPr="00B93A86" w:rsidRDefault="006C6D92" w:rsidP="00CB2AA3">
            <w:pPr>
              <w:autoSpaceDE w:val="0"/>
              <w:autoSpaceDN w:val="0"/>
              <w:spacing w:before="100" w:beforeAutospacing="1" w:after="100" w:afterAutospacing="1"/>
              <w:ind w:right="-288"/>
              <w:jc w:val="center"/>
              <w:rPr>
                <w:sz w:val="21"/>
                <w:szCs w:val="21"/>
                <w:lang w:val="en-US"/>
              </w:rPr>
            </w:pPr>
            <w:r w:rsidRPr="00B93A86">
              <w:rPr>
                <w:noProof/>
                <w:sz w:val="21"/>
                <w:szCs w:val="21"/>
                <w:lang w:eastAsia="fr-CH"/>
              </w:rPr>
              <w:drawing>
                <wp:inline distT="0" distB="0" distL="0" distR="0" wp14:anchorId="27C06AC7" wp14:editId="1BCD10D6">
                  <wp:extent cx="826770" cy="184785"/>
                  <wp:effectExtent l="0" t="0" r="0" b="5715"/>
                  <wp:docPr id="1" name="Picture 1" descr="cid:image001.png@01D2C413.E3803A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C413.E3803A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86">
              <w:rPr>
                <w:b/>
                <w:bCs/>
                <w:sz w:val="40"/>
                <w:szCs w:val="40"/>
                <w:lang w:val="en-GB"/>
              </w:rPr>
              <w:t>Tuesday, May 30</w:t>
            </w:r>
            <w:r w:rsidRPr="00B93A86">
              <w:rPr>
                <w:b/>
                <w:bCs/>
                <w:sz w:val="40"/>
                <w:szCs w:val="40"/>
                <w:vertAlign w:val="superscript"/>
                <w:lang w:val="en-GB"/>
              </w:rPr>
              <w:t>th</w:t>
            </w:r>
            <w:r w:rsidRPr="00B93A86">
              <w:rPr>
                <w:b/>
                <w:bCs/>
                <w:sz w:val="40"/>
                <w:szCs w:val="40"/>
                <w:lang w:val="en-GB"/>
              </w:rPr>
              <w:t>, 2017</w:t>
            </w:r>
          </w:p>
          <w:p w:rsidR="006C6D92" w:rsidRPr="00B93A86" w:rsidRDefault="006C6D92" w:rsidP="00CB2AA3">
            <w:pPr>
              <w:autoSpaceDE w:val="0"/>
              <w:autoSpaceDN w:val="0"/>
              <w:ind w:left="-360" w:right="-288"/>
              <w:jc w:val="center"/>
              <w:rPr>
                <w:sz w:val="21"/>
                <w:szCs w:val="21"/>
                <w:lang w:val="en-US"/>
              </w:rPr>
            </w:pPr>
            <w:r w:rsidRPr="00B93A86">
              <w:rPr>
                <w:b/>
                <w:bCs/>
                <w:color w:val="FF0000"/>
                <w:sz w:val="40"/>
                <w:szCs w:val="40"/>
                <w:u w:val="single"/>
                <w:lang w:val="en-GB"/>
              </w:rPr>
              <w:t>12:15, room SV 1717</w:t>
            </w:r>
          </w:p>
        </w:tc>
      </w:tr>
    </w:tbl>
    <w:p w:rsidR="006C6D92" w:rsidRPr="00B93A86" w:rsidRDefault="006C6D92" w:rsidP="006C6D92">
      <w:pPr>
        <w:spacing w:before="100" w:beforeAutospacing="1" w:after="100" w:afterAutospacing="1"/>
        <w:jc w:val="both"/>
        <w:rPr>
          <w:rFonts w:eastAsiaTheme="minorHAnsi"/>
          <w:color w:val="000000"/>
          <w:sz w:val="21"/>
          <w:szCs w:val="21"/>
          <w:lang w:val="en-US" w:eastAsia="zh-CN"/>
        </w:rPr>
      </w:pPr>
      <w:r w:rsidRPr="00B93A86">
        <w:rPr>
          <w:color w:val="000000"/>
          <w:sz w:val="18"/>
          <w:szCs w:val="18"/>
          <w:lang w:val="en-US"/>
        </w:rPr>
        <w:t> </w:t>
      </w:r>
    </w:p>
    <w:p w:rsidR="006C6D92" w:rsidRPr="00B93A86" w:rsidRDefault="006C6D92" w:rsidP="006C6D92">
      <w:pPr>
        <w:spacing w:before="100" w:beforeAutospacing="1" w:after="100" w:afterAutospacing="1"/>
        <w:jc w:val="both"/>
        <w:rPr>
          <w:color w:val="000000"/>
          <w:sz w:val="21"/>
          <w:szCs w:val="21"/>
          <w:lang w:val="en-US"/>
        </w:rPr>
      </w:pPr>
      <w:r w:rsidRPr="00B93A86">
        <w:rPr>
          <w:color w:val="000000"/>
          <w:sz w:val="18"/>
          <w:szCs w:val="18"/>
          <w:lang w:val="en-US"/>
        </w:rPr>
        <w:t> </w:t>
      </w:r>
    </w:p>
    <w:p w:rsidR="006C6D92" w:rsidRPr="006C6D92" w:rsidRDefault="006C6D92" w:rsidP="006C6D92">
      <w:pPr>
        <w:spacing w:before="100" w:beforeAutospacing="1" w:after="100" w:afterAutospacing="1"/>
        <w:jc w:val="both"/>
        <w:rPr>
          <w:color w:val="000000"/>
          <w:sz w:val="21"/>
          <w:szCs w:val="21"/>
          <w:lang w:val="en-US"/>
        </w:rPr>
      </w:pPr>
      <w:r w:rsidRPr="00B93A86">
        <w:rPr>
          <w:color w:val="000000"/>
          <w:sz w:val="18"/>
          <w:szCs w:val="18"/>
          <w:lang w:val="en-US"/>
        </w:rPr>
        <w:t> </w:t>
      </w:r>
      <w:bookmarkStart w:id="0" w:name="_GoBack"/>
      <w:bookmarkEnd w:id="0"/>
    </w:p>
    <w:p w:rsidR="0049748F" w:rsidRPr="0049748F" w:rsidRDefault="0049748F" w:rsidP="006C6D92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sectPr w:rsidR="0049748F" w:rsidRPr="0049748F" w:rsidSect="006C6D92">
      <w:headerReference w:type="default" r:id="rId11"/>
      <w:footerReference w:type="default" r:id="rId12"/>
      <w:pgSz w:w="11906" w:h="16838"/>
      <w:pgMar w:top="1134" w:right="1134" w:bottom="1134" w:left="1134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6C" w:rsidRDefault="000A3A6C" w:rsidP="00F82B95">
      <w:r>
        <w:separator/>
      </w:r>
    </w:p>
  </w:endnote>
  <w:endnote w:type="continuationSeparator" w:id="0">
    <w:p w:rsidR="000A3A6C" w:rsidRDefault="000A3A6C" w:rsidP="00F8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6C" w:rsidRPr="005A0A82" w:rsidRDefault="000A3A6C" w:rsidP="000A3A6C">
    <w:pPr>
      <w:pStyle w:val="Header"/>
      <w:tabs>
        <w:tab w:val="clear" w:pos="4320"/>
        <w:tab w:val="left" w:pos="3828"/>
        <w:tab w:val="right" w:pos="5670"/>
      </w:tabs>
      <w:spacing w:line="60" w:lineRule="atLeast"/>
      <w:ind w:right="153"/>
      <w:jc w:val="left"/>
      <w:rPr>
        <w:rFonts w:asciiTheme="minorHAnsi" w:hAnsiTheme="minorHAnsi" w:cstheme="minorHAnsi"/>
        <w:sz w:val="16"/>
        <w:szCs w:val="16"/>
        <w:lang w:val="de-CH"/>
      </w:rPr>
    </w:pPr>
    <w:r w:rsidRPr="005A0A82">
      <w:rPr>
        <w:rFonts w:asciiTheme="minorHAnsi" w:hAnsiTheme="minorHAnsi" w:cstheme="minorHAnsi"/>
        <w:sz w:val="16"/>
        <w:szCs w:val="16"/>
        <w:lang w:val="de-CH"/>
      </w:rPr>
      <w:t xml:space="preserve">EPFL-SV- GHI                                       </w:t>
    </w:r>
    <w:r>
      <w:rPr>
        <w:rFonts w:asciiTheme="minorHAnsi" w:hAnsiTheme="minorHAnsi" w:cstheme="minorHAnsi"/>
        <w:sz w:val="16"/>
        <w:szCs w:val="16"/>
        <w:lang w:val="de-CH"/>
      </w:rPr>
      <w:tab/>
    </w:r>
    <w:r w:rsidRPr="005A0A82">
      <w:rPr>
        <w:rFonts w:asciiTheme="minorHAnsi" w:hAnsiTheme="minorHAnsi" w:cstheme="minorHAnsi"/>
        <w:sz w:val="16"/>
        <w:szCs w:val="16"/>
        <w:lang w:val="de-CH"/>
      </w:rPr>
      <w:t>Tel. +41 21 693 17 57</w:t>
    </w:r>
  </w:p>
  <w:p w:rsidR="000A3A6C" w:rsidRPr="00032B3D" w:rsidRDefault="000A3A6C" w:rsidP="000A3A6C">
    <w:pPr>
      <w:pStyle w:val="Header"/>
      <w:tabs>
        <w:tab w:val="clear" w:pos="4320"/>
        <w:tab w:val="left" w:pos="3828"/>
        <w:tab w:val="right" w:pos="5670"/>
      </w:tabs>
      <w:spacing w:line="60" w:lineRule="atLeast"/>
      <w:ind w:right="153"/>
      <w:jc w:val="left"/>
      <w:rPr>
        <w:rFonts w:asciiTheme="minorHAnsi" w:hAnsiTheme="minorHAnsi" w:cstheme="minorHAnsi"/>
        <w:sz w:val="16"/>
        <w:szCs w:val="16"/>
        <w:lang w:val="de-CH"/>
      </w:rPr>
    </w:pPr>
    <w:r w:rsidRPr="00032B3D">
      <w:rPr>
        <w:rFonts w:asciiTheme="minorHAnsi" w:hAnsiTheme="minorHAnsi" w:cstheme="minorHAnsi"/>
        <w:sz w:val="16"/>
        <w:szCs w:val="16"/>
        <w:lang w:val="de-CH"/>
      </w:rPr>
      <w:t>Station 19</w:t>
    </w:r>
    <w:r w:rsidRPr="00032B3D">
      <w:rPr>
        <w:rFonts w:asciiTheme="minorHAnsi" w:hAnsiTheme="minorHAnsi" w:cstheme="minorHAnsi"/>
        <w:sz w:val="16"/>
        <w:szCs w:val="16"/>
        <w:lang w:val="de-CH"/>
      </w:rPr>
      <w:tab/>
      <w:t>Adm: cecile.hayward@epfl.ch</w:t>
    </w:r>
  </w:p>
  <w:p w:rsidR="000A3A6C" w:rsidRPr="005A0A82" w:rsidRDefault="000A3A6C" w:rsidP="000A3A6C">
    <w:pPr>
      <w:pStyle w:val="Header"/>
      <w:tabs>
        <w:tab w:val="clear" w:pos="4320"/>
        <w:tab w:val="left" w:pos="3828"/>
        <w:tab w:val="right" w:pos="5670"/>
      </w:tabs>
      <w:spacing w:line="60" w:lineRule="atLeast"/>
      <w:ind w:right="153"/>
      <w:jc w:val="left"/>
      <w:rPr>
        <w:rStyle w:val="Hyperlink"/>
        <w:rFonts w:asciiTheme="minorHAnsi" w:hAnsiTheme="minorHAnsi" w:cstheme="minorHAnsi"/>
        <w:sz w:val="16"/>
        <w:szCs w:val="16"/>
        <w:lang w:val="de-CH"/>
      </w:rPr>
    </w:pPr>
    <w:r w:rsidRPr="005A0A82">
      <w:rPr>
        <w:rFonts w:asciiTheme="minorHAnsi" w:hAnsiTheme="minorHAnsi" w:cstheme="minorHAnsi"/>
        <w:sz w:val="16"/>
        <w:szCs w:val="16"/>
        <w:lang w:val="de-CH"/>
      </w:rPr>
      <w:t xml:space="preserve">CH-1015 Lausanne                                     </w:t>
    </w:r>
    <w:r>
      <w:rPr>
        <w:rFonts w:asciiTheme="minorHAnsi" w:hAnsiTheme="minorHAnsi" w:cstheme="minorHAnsi"/>
        <w:sz w:val="16"/>
        <w:szCs w:val="16"/>
        <w:lang w:val="de-CH"/>
      </w:rPr>
      <w:tab/>
    </w:r>
    <w:r w:rsidRPr="005A0A82">
      <w:rPr>
        <w:rFonts w:asciiTheme="minorHAnsi" w:hAnsiTheme="minorHAnsi" w:cstheme="minorHAnsi"/>
        <w:sz w:val="16"/>
        <w:szCs w:val="16"/>
        <w:lang w:val="de-CH"/>
      </w:rPr>
      <w:t>http://ghi.epfl.ch</w:t>
    </w:r>
  </w:p>
  <w:p w:rsidR="000A3A6C" w:rsidRPr="000A3A6C" w:rsidRDefault="000A3A6C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6C" w:rsidRDefault="000A3A6C" w:rsidP="00F82B95">
      <w:r>
        <w:separator/>
      </w:r>
    </w:p>
  </w:footnote>
  <w:footnote w:type="continuationSeparator" w:id="0">
    <w:p w:rsidR="000A3A6C" w:rsidRDefault="000A3A6C" w:rsidP="00F8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6C" w:rsidRPr="000A3A6C" w:rsidRDefault="000A3A6C" w:rsidP="000A3A6C">
    <w:pPr>
      <w:pStyle w:val="Header"/>
      <w:jc w:val="left"/>
      <w:rPr>
        <w:lang w:val="fr-CH"/>
      </w:rPr>
    </w:pPr>
    <w:r w:rsidRPr="0024114C">
      <w:rPr>
        <w:rFonts w:asciiTheme="minorHAnsi" w:hAnsiTheme="minorHAnsi" w:cstheme="minorHAnsi"/>
        <w:noProof/>
        <w:sz w:val="20"/>
        <w:lang w:val="fr-CH" w:eastAsia="fr-CH"/>
      </w:rPr>
      <w:drawing>
        <wp:anchor distT="0" distB="0" distL="114300" distR="114300" simplePos="0" relativeHeight="251659264" behindDoc="1" locked="0" layoutInCell="1" allowOverlap="1" wp14:anchorId="29D612EB" wp14:editId="14A098E4">
          <wp:simplePos x="0" y="0"/>
          <wp:positionH relativeFrom="margin">
            <wp:posOffset>4496435</wp:posOffset>
          </wp:positionH>
          <wp:positionV relativeFrom="margin">
            <wp:posOffset>-589915</wp:posOffset>
          </wp:positionV>
          <wp:extent cx="1306195" cy="656590"/>
          <wp:effectExtent l="0" t="0" r="8255" b="0"/>
          <wp:wrapThrough wrapText="bothSides">
            <wp:wrapPolygon edited="0">
              <wp:start x="0" y="0"/>
              <wp:lineTo x="0" y="20681"/>
              <wp:lineTo x="21421" y="20681"/>
              <wp:lineTo x="21421" y="0"/>
              <wp:lineTo x="0" y="0"/>
            </wp:wrapPolygon>
          </wp:wrapThrough>
          <wp:docPr id="2" name="Picture 2" descr="Logo%20055%20co%20ai08PC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055%20co%20ai08PCv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0"/>
        <w:lang w:val="fr-CH"/>
      </w:rPr>
      <w:t xml:space="preserve">SCHOOL OF </w:t>
    </w:r>
    <w:smartTag w:uri="urn:schemas-microsoft-com:office:smarttags" w:element="stockticker">
      <w:r>
        <w:rPr>
          <w:rFonts w:asciiTheme="minorHAnsi" w:hAnsiTheme="minorHAnsi" w:cstheme="minorHAnsi"/>
          <w:b/>
          <w:sz w:val="20"/>
          <w:lang w:val="fr-CH"/>
        </w:rPr>
        <w:t>LIFE</w:t>
      </w:r>
    </w:smartTag>
    <w:r>
      <w:rPr>
        <w:rFonts w:asciiTheme="minorHAnsi" w:hAnsiTheme="minorHAnsi" w:cstheme="minorHAnsi"/>
        <w:b/>
        <w:sz w:val="20"/>
        <w:lang w:val="fr-CH"/>
      </w:rPr>
      <w:t xml:space="preserve"> SCIENCES / FACULTE </w:t>
    </w:r>
    <w:smartTag w:uri="urn:schemas-microsoft-com:office:smarttags" w:element="stockticker">
      <w:r>
        <w:rPr>
          <w:rFonts w:asciiTheme="minorHAnsi" w:hAnsiTheme="minorHAnsi" w:cstheme="minorHAnsi"/>
          <w:b/>
          <w:sz w:val="20"/>
          <w:lang w:val="fr-CH"/>
        </w:rPr>
        <w:t>DES</w:t>
      </w:r>
    </w:smartTag>
    <w:r>
      <w:rPr>
        <w:rFonts w:asciiTheme="minorHAnsi" w:hAnsiTheme="minorHAnsi" w:cstheme="minorHAnsi"/>
        <w:b/>
        <w:sz w:val="20"/>
        <w:lang w:val="fr-CH"/>
      </w:rPr>
      <w:t xml:space="preserve"> SCIENCES DE LA VIE</w:t>
    </w:r>
    <w:r>
      <w:rPr>
        <w:rFonts w:asciiTheme="minorHAnsi" w:hAnsiTheme="minorHAnsi" w:cstheme="minorHAnsi"/>
        <w:b/>
        <w:sz w:val="20"/>
        <w:lang w:val="fr-CH"/>
      </w:rPr>
      <w:br/>
      <w:t>------------------------------------------------------------------------------------</w:t>
    </w:r>
    <w:r>
      <w:rPr>
        <w:rFonts w:asciiTheme="minorHAnsi" w:hAnsiTheme="minorHAnsi" w:cstheme="minorHAnsi"/>
        <w:b/>
        <w:sz w:val="20"/>
        <w:lang w:val="fr-CH"/>
      </w:rPr>
      <w:br/>
      <w:t>Global Health Institute / Institut de recherche en infectiologie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B7AF2"/>
    <w:multiLevelType w:val="hybridMultilevel"/>
    <w:tmpl w:val="3B22F9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BB"/>
    <w:rsid w:val="00032B3D"/>
    <w:rsid w:val="000A3A6C"/>
    <w:rsid w:val="00100CB6"/>
    <w:rsid w:val="001D051F"/>
    <w:rsid w:val="0020793D"/>
    <w:rsid w:val="002156A6"/>
    <w:rsid w:val="00234548"/>
    <w:rsid w:val="0024114C"/>
    <w:rsid w:val="002622BB"/>
    <w:rsid w:val="00294E9A"/>
    <w:rsid w:val="00301FF6"/>
    <w:rsid w:val="003123E2"/>
    <w:rsid w:val="00333CF8"/>
    <w:rsid w:val="00364BD4"/>
    <w:rsid w:val="00370BFE"/>
    <w:rsid w:val="00375C83"/>
    <w:rsid w:val="003A22B0"/>
    <w:rsid w:val="003C2A4B"/>
    <w:rsid w:val="003E1973"/>
    <w:rsid w:val="00422889"/>
    <w:rsid w:val="00440523"/>
    <w:rsid w:val="0049748F"/>
    <w:rsid w:val="004B7629"/>
    <w:rsid w:val="005A0A82"/>
    <w:rsid w:val="005B66CB"/>
    <w:rsid w:val="005F69B0"/>
    <w:rsid w:val="00694094"/>
    <w:rsid w:val="006C6D92"/>
    <w:rsid w:val="007A4779"/>
    <w:rsid w:val="007C5507"/>
    <w:rsid w:val="00861C98"/>
    <w:rsid w:val="00880AE2"/>
    <w:rsid w:val="008A0BD7"/>
    <w:rsid w:val="009401BD"/>
    <w:rsid w:val="009635B7"/>
    <w:rsid w:val="00A50202"/>
    <w:rsid w:val="00AF762C"/>
    <w:rsid w:val="00BC43F4"/>
    <w:rsid w:val="00BF5EA3"/>
    <w:rsid w:val="00C07AA6"/>
    <w:rsid w:val="00C45F92"/>
    <w:rsid w:val="00C72FB3"/>
    <w:rsid w:val="00C91D5C"/>
    <w:rsid w:val="00D04121"/>
    <w:rsid w:val="00D62D82"/>
    <w:rsid w:val="00D7278A"/>
    <w:rsid w:val="00E10398"/>
    <w:rsid w:val="00E24A78"/>
    <w:rsid w:val="00E30EDE"/>
    <w:rsid w:val="00ED51FD"/>
    <w:rsid w:val="00F7634A"/>
    <w:rsid w:val="00F82B95"/>
    <w:rsid w:val="00F9518C"/>
    <w:rsid w:val="00F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;"/>
  <w14:docId w14:val="50BC5B6A"/>
  <w15:docId w15:val="{94C25E16-BCBB-4E49-951D-978CDC7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9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3E1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22BB"/>
    <w:pPr>
      <w:tabs>
        <w:tab w:val="center" w:pos="4320"/>
        <w:tab w:val="right" w:pos="8640"/>
      </w:tabs>
      <w:jc w:val="both"/>
    </w:pPr>
    <w:rPr>
      <w:rFonts w:ascii="Times" w:hAnsi="Times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22BB"/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uiPriority w:val="99"/>
    <w:rsid w:val="002622BB"/>
    <w:rPr>
      <w:color w:val="0000FF"/>
      <w:u w:val="single"/>
    </w:rPr>
  </w:style>
  <w:style w:type="character" w:styleId="Strong">
    <w:name w:val="Strong"/>
    <w:uiPriority w:val="22"/>
    <w:qFormat/>
    <w:rsid w:val="002622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BB"/>
    <w:rPr>
      <w:rFonts w:ascii="Tahoma" w:eastAsia="Times New Roman" w:hAnsi="Tahoma" w:cs="Tahoma"/>
      <w:sz w:val="16"/>
      <w:szCs w:val="16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2622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0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2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F951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19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1973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3E1973"/>
    <w:pPr>
      <w:spacing w:before="100" w:beforeAutospacing="1" w:after="100" w:afterAutospacing="1"/>
    </w:pPr>
    <w:rPr>
      <w:lang w:val="fr-CH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880A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nil.ch/veeningla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2C413.E3803A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4612-8581-4EEC-99BD-25DDD5A7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 Scherer Cécile Dominique</dc:creator>
  <cp:lastModifiedBy>Hayward Scherer Cécile</cp:lastModifiedBy>
  <cp:revision>2</cp:revision>
  <cp:lastPrinted>2017-04-26T07:58:00Z</cp:lastPrinted>
  <dcterms:created xsi:type="dcterms:W3CDTF">2017-05-29T07:54:00Z</dcterms:created>
  <dcterms:modified xsi:type="dcterms:W3CDTF">2017-05-29T07:54:00Z</dcterms:modified>
</cp:coreProperties>
</file>