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AE0A" w14:textId="60E4B4B8" w:rsidR="00144684" w:rsidRDefault="00144684" w:rsidP="00442A07">
      <w:pPr>
        <w:jc w:val="both"/>
        <w:rPr>
          <w:b/>
        </w:rPr>
      </w:pPr>
      <w:r>
        <w:rPr>
          <w:b/>
        </w:rPr>
        <w:t>EPFL SB ISIC PCHEM Seminar guest speaker Prof. Gabriela Schlau-Cohen</w:t>
      </w:r>
      <w:r w:rsidR="000F6B09">
        <w:rPr>
          <w:b/>
        </w:rPr>
        <w:t>, Thursday, 6</w:t>
      </w:r>
      <w:r w:rsidR="000F6B09" w:rsidRPr="000F6B09">
        <w:rPr>
          <w:b/>
          <w:vertAlign w:val="superscript"/>
        </w:rPr>
        <w:t>th</w:t>
      </w:r>
      <w:r w:rsidR="000F6B09">
        <w:rPr>
          <w:b/>
        </w:rPr>
        <w:t xml:space="preserve"> May 2021, 17:15 CEST</w:t>
      </w:r>
      <w:bookmarkStart w:id="0" w:name="_GoBack"/>
      <w:bookmarkEnd w:id="0"/>
    </w:p>
    <w:p w14:paraId="1315AFAF" w14:textId="77777777" w:rsidR="00144684" w:rsidRDefault="00144684" w:rsidP="00442A07">
      <w:pPr>
        <w:jc w:val="both"/>
        <w:rPr>
          <w:b/>
        </w:rPr>
      </w:pPr>
    </w:p>
    <w:p w14:paraId="5589BD22" w14:textId="577A8A3A" w:rsidR="00C25FB6" w:rsidRPr="00401A58" w:rsidRDefault="00E85E8C" w:rsidP="00442A07">
      <w:pPr>
        <w:jc w:val="both"/>
        <w:rPr>
          <w:b/>
        </w:rPr>
      </w:pPr>
      <w:r>
        <w:rPr>
          <w:b/>
        </w:rPr>
        <w:t xml:space="preserve">An exciton in a complex world:  Environment-controlled </w:t>
      </w:r>
      <w:proofErr w:type="spellStart"/>
      <w:r>
        <w:rPr>
          <w:b/>
        </w:rPr>
        <w:t>photophysics</w:t>
      </w:r>
      <w:proofErr w:type="spellEnd"/>
      <w:r>
        <w:rPr>
          <w:b/>
        </w:rPr>
        <w:t xml:space="preserve"> in light harvesting</w:t>
      </w:r>
    </w:p>
    <w:p w14:paraId="6DB427E3" w14:textId="57A95258" w:rsidR="0081255E" w:rsidRDefault="00385FF3" w:rsidP="00442A07">
      <w:pPr>
        <w:pStyle w:val="NormalWeb"/>
        <w:jc w:val="both"/>
      </w:pPr>
      <w:r w:rsidRPr="00385FF3">
        <w:t xml:space="preserve">Excitons are the molecular scale currency of electronic energy. Control over excitons and their dynamics enables energy to be directed and harnessed for light harvesting and molecular electronics, yet </w:t>
      </w:r>
      <w:r>
        <w:t xml:space="preserve">these dynamics </w:t>
      </w:r>
      <w:r w:rsidR="00FC65AE">
        <w:t xml:space="preserve">strongly </w:t>
      </w:r>
      <w:r>
        <w:t xml:space="preserve">depend on </w:t>
      </w:r>
      <w:r w:rsidR="00FC65AE">
        <w:t>the surrounding environment</w:t>
      </w:r>
      <w:r w:rsidRPr="00385FF3">
        <w:t>.</w:t>
      </w:r>
      <w:r w:rsidR="00FC65AE">
        <w:t xml:space="preserve"> Describing – and controlling – this dependence is challenging </w:t>
      </w:r>
      <w:r w:rsidR="00980210">
        <w:t>in</w:t>
      </w:r>
      <w:r w:rsidR="00FC65AE">
        <w:t xml:space="preserve"> condensed phase systems due to the large number of degrees of freedom. </w:t>
      </w:r>
      <w:r w:rsidR="000B5807">
        <w:t>W</w:t>
      </w:r>
      <w:r w:rsidR="00FC65AE">
        <w:t>e disentangle</w:t>
      </w:r>
      <w:r w:rsidR="00980210">
        <w:t>d</w:t>
      </w:r>
      <w:r w:rsidR="00FC65AE">
        <w:t xml:space="preserve"> the effects of the environment in two systems. First, in</w:t>
      </w:r>
      <w:r w:rsidR="00E85E8C">
        <w:t xml:space="preserve"> the primary antenna protein in green plants, LHCII</w:t>
      </w:r>
      <w:r w:rsidR="00FC65AE">
        <w:t>, w</w:t>
      </w:r>
      <w:r w:rsidR="00E85E8C">
        <w:t xml:space="preserve">e </w:t>
      </w:r>
      <w:r w:rsidR="000B5807">
        <w:t xml:space="preserve">performed ultrabroadband 2D electronic spectroscopy and </w:t>
      </w:r>
      <w:r w:rsidR="00FC65AE">
        <w:t>found</w:t>
      </w:r>
      <w:r w:rsidR="00E85E8C">
        <w:t xml:space="preserve"> that two chemically identical carotenoids bound within </w:t>
      </w:r>
      <w:r w:rsidR="00737A50">
        <w:t>different</w:t>
      </w:r>
      <w:r w:rsidR="00E85E8C">
        <w:t xml:space="preserve"> protein </w:t>
      </w:r>
      <w:r w:rsidR="00737A50">
        <w:t>pockets</w:t>
      </w:r>
      <w:r w:rsidR="00E85E8C">
        <w:t xml:space="preserve"> perform </w:t>
      </w:r>
      <w:r w:rsidR="00717A4C">
        <w:t>distinct</w:t>
      </w:r>
      <w:r w:rsidR="00E85E8C">
        <w:t xml:space="preserve"> roles. </w:t>
      </w:r>
      <w:r w:rsidR="00737A50">
        <w:t>On</w:t>
      </w:r>
      <w:r w:rsidR="00E85E8C">
        <w:t xml:space="preserve"> one</w:t>
      </w:r>
      <w:r w:rsidR="00737A50">
        <w:t xml:space="preserve"> carotenoid</w:t>
      </w:r>
      <w:r w:rsidR="00717A4C">
        <w:t>,</w:t>
      </w:r>
      <w:r w:rsidR="00E85E8C">
        <w:t xml:space="preserve"> we identif</w:t>
      </w:r>
      <w:r w:rsidR="00FC65AE">
        <w:t>ied</w:t>
      </w:r>
      <w:r w:rsidR="00E85E8C">
        <w:t xml:space="preserve"> a debated dark state that mediates </w:t>
      </w:r>
      <w:r>
        <w:t xml:space="preserve">exciton </w:t>
      </w:r>
      <w:r w:rsidR="00E85E8C">
        <w:t xml:space="preserve">relaxation to collect absorbed energy from the higher lying electronic states, </w:t>
      </w:r>
      <w:r w:rsidR="006F2DC5">
        <w:t>serving</w:t>
      </w:r>
      <w:r w:rsidR="00E85E8C">
        <w:t xml:space="preserve"> as a nexus of light harvesting</w:t>
      </w:r>
      <w:r w:rsidR="0040126A">
        <w:t xml:space="preserve"> [</w:t>
      </w:r>
      <w:r w:rsidR="0040126A" w:rsidRPr="0040126A">
        <w:rPr>
          <w:i/>
        </w:rPr>
        <w:t>Chem</w:t>
      </w:r>
      <w:r w:rsidR="0040126A">
        <w:t>, 2019]</w:t>
      </w:r>
      <w:r w:rsidR="00E85E8C">
        <w:t xml:space="preserve">. </w:t>
      </w:r>
      <w:r w:rsidR="00737A50">
        <w:t>On</w:t>
      </w:r>
      <w:r w:rsidR="00E85E8C">
        <w:t xml:space="preserve"> the other</w:t>
      </w:r>
      <w:r w:rsidR="00717A4C">
        <w:t>,</w:t>
      </w:r>
      <w:r w:rsidR="00E85E8C">
        <w:t xml:space="preserve"> we directly </w:t>
      </w:r>
      <w:r w:rsidR="00980210">
        <w:t>measured</w:t>
      </w:r>
      <w:r w:rsidR="00E85E8C">
        <w:t xml:space="preserve"> </w:t>
      </w:r>
      <w:r w:rsidR="00717A4C">
        <w:rPr>
          <w:rFonts w:ascii="TimesNewRomanPSMT" w:hAnsi="TimesNewRomanPSMT" w:cs="TimesNewRomanPSMT"/>
        </w:rPr>
        <w:t>exciton</w:t>
      </w:r>
      <w:r w:rsidR="00E85E8C">
        <w:rPr>
          <w:rFonts w:ascii="TimesNewRomanPSMT" w:hAnsi="TimesNewRomanPSMT" w:cs="TimesNewRomanPSMT"/>
        </w:rPr>
        <w:t xml:space="preserve"> transfer</w:t>
      </w:r>
      <w:r w:rsidR="00717A4C">
        <w:rPr>
          <w:rFonts w:ascii="TimesNewRomanPSMT" w:hAnsi="TimesNewRomanPSMT" w:cs="TimesNewRomanPSMT"/>
        </w:rPr>
        <w:t xml:space="preserve"> into its short-lived S</w:t>
      </w:r>
      <w:r w:rsidR="00717A4C" w:rsidRPr="00717A4C">
        <w:rPr>
          <w:rFonts w:ascii="TimesNewRomanPSMT" w:hAnsi="TimesNewRomanPSMT" w:cs="TimesNewRomanPSMT"/>
          <w:vertAlign w:val="subscript"/>
        </w:rPr>
        <w:t>1</w:t>
      </w:r>
      <w:r w:rsidR="00717A4C">
        <w:rPr>
          <w:rFonts w:ascii="TimesNewRomanPSMT" w:hAnsi="TimesNewRomanPSMT" w:cs="TimesNewRomanPSMT"/>
        </w:rPr>
        <w:t xml:space="preserve"> state</w:t>
      </w:r>
      <w:r w:rsidR="00E85E8C">
        <w:rPr>
          <w:rFonts w:ascii="TimesNewRomanPSMT" w:hAnsi="TimesNewRomanPSMT" w:cs="TimesNewRomanPSMT"/>
        </w:rPr>
        <w:t xml:space="preserve">, a hypothesized but previously unobserved pathway to safely dissipate </w:t>
      </w:r>
      <w:r w:rsidR="0048277B">
        <w:rPr>
          <w:rFonts w:ascii="TimesNewRomanPSMT" w:hAnsi="TimesNewRomanPSMT" w:cs="TimesNewRomanPSMT"/>
        </w:rPr>
        <w:t xml:space="preserve">excess </w:t>
      </w:r>
      <w:r>
        <w:rPr>
          <w:rFonts w:ascii="TimesNewRomanPSMT" w:hAnsi="TimesNewRomanPSMT" w:cs="TimesNewRomanPSMT"/>
        </w:rPr>
        <w:t>excitons</w:t>
      </w:r>
      <w:r w:rsidR="00E85E8C">
        <w:rPr>
          <w:rFonts w:ascii="TimesNewRomanPSMT" w:hAnsi="TimesNewRomanPSMT" w:cs="TimesNewRomanPSMT"/>
        </w:rPr>
        <w:t xml:space="preserve">, </w:t>
      </w:r>
      <w:r w:rsidR="006F2DC5">
        <w:rPr>
          <w:rFonts w:ascii="TimesNewRomanPSMT" w:hAnsi="TimesNewRomanPSMT" w:cs="TimesNewRomanPSMT"/>
        </w:rPr>
        <w:t>regulating</w:t>
      </w:r>
      <w:r w:rsidR="00E85E8C">
        <w:rPr>
          <w:rFonts w:ascii="TimesNewRomanPSMT" w:hAnsi="TimesNewRomanPSMT" w:cs="TimesNewRomanPSMT"/>
        </w:rPr>
        <w:t xml:space="preserve"> absorbed </w:t>
      </w:r>
      <w:r w:rsidR="00980210">
        <w:rPr>
          <w:rFonts w:ascii="TimesNewRomanPSMT" w:hAnsi="TimesNewRomanPSMT" w:cs="TimesNewRomanPSMT"/>
        </w:rPr>
        <w:t>energy</w:t>
      </w:r>
      <w:r w:rsidR="0040126A">
        <w:rPr>
          <w:rFonts w:ascii="TimesNewRomanPSMT" w:hAnsi="TimesNewRomanPSMT" w:cs="TimesNewRomanPSMT"/>
        </w:rPr>
        <w:t xml:space="preserve"> [</w:t>
      </w:r>
      <w:r w:rsidR="0040126A" w:rsidRPr="0040126A">
        <w:rPr>
          <w:rFonts w:ascii="TimesNewRomanPSMT" w:hAnsi="TimesNewRomanPSMT" w:cs="TimesNewRomanPSMT"/>
          <w:i/>
        </w:rPr>
        <w:t xml:space="preserve">Nature </w:t>
      </w:r>
      <w:proofErr w:type="spellStart"/>
      <w:r w:rsidR="0040126A" w:rsidRPr="0040126A">
        <w:rPr>
          <w:rFonts w:ascii="TimesNewRomanPSMT" w:hAnsi="TimesNewRomanPSMT" w:cs="TimesNewRomanPSMT"/>
          <w:i/>
        </w:rPr>
        <w:t>Commun</w:t>
      </w:r>
      <w:proofErr w:type="spellEnd"/>
      <w:r w:rsidR="0040126A">
        <w:rPr>
          <w:rFonts w:ascii="TimesNewRomanPSMT" w:hAnsi="TimesNewRomanPSMT" w:cs="TimesNewRomanPSMT"/>
        </w:rPr>
        <w:t>, 2020]</w:t>
      </w:r>
      <w:r w:rsidR="00E85E8C">
        <w:rPr>
          <w:rFonts w:ascii="TimesNewRomanPSMT" w:hAnsi="TimesNewRomanPSMT" w:cs="TimesNewRomanPSMT"/>
        </w:rPr>
        <w:t>.</w:t>
      </w:r>
      <w:r w:rsidR="00FC65AE">
        <w:rPr>
          <w:rFonts w:ascii="TimesNewRomanPSMT" w:hAnsi="TimesNewRomanPSMT" w:cs="TimesNewRomanPSMT"/>
        </w:rPr>
        <w:t xml:space="preserve"> Second, in a synthetic system constructed from chromophores held in a DNA scaffold, we varied the efficiency of </w:t>
      </w:r>
      <w:r w:rsidR="00011422">
        <w:rPr>
          <w:rFonts w:ascii="TimesNewRomanPSMT" w:hAnsi="TimesNewRomanPSMT" w:cs="TimesNewRomanPSMT"/>
        </w:rPr>
        <w:t>exciton</w:t>
      </w:r>
      <w:r w:rsidR="00FC65AE">
        <w:rPr>
          <w:rFonts w:ascii="TimesNewRomanPSMT" w:hAnsi="TimesNewRomanPSMT" w:cs="TimesNewRomanPSMT"/>
        </w:rPr>
        <w:t xml:space="preserve"> transfer by changing the </w:t>
      </w:r>
      <w:r w:rsidR="006F2DC5">
        <w:rPr>
          <w:rFonts w:ascii="TimesNewRomanPSMT" w:hAnsi="TimesNewRomanPSMT" w:cs="TimesNewRomanPSMT"/>
        </w:rPr>
        <w:t>scaffold</w:t>
      </w:r>
      <w:r w:rsidR="000B5807">
        <w:rPr>
          <w:rFonts w:ascii="TimesNewRomanPSMT" w:hAnsi="TimesNewRomanPSMT" w:cs="TimesNewRomanPSMT"/>
        </w:rPr>
        <w:t xml:space="preserve"> while </w:t>
      </w:r>
      <w:r w:rsidR="000B5807">
        <w:rPr>
          <w:kern w:val="6"/>
        </w:rPr>
        <w:t>the chromophores and the distance between them remained the same</w:t>
      </w:r>
      <w:r w:rsidR="00FC65AE">
        <w:rPr>
          <w:rFonts w:ascii="TimesNewRomanPSMT" w:hAnsi="TimesNewRomanPSMT" w:cs="TimesNewRomanPSMT"/>
        </w:rPr>
        <w:t xml:space="preserve">. </w:t>
      </w:r>
      <w:r w:rsidR="000B5807">
        <w:rPr>
          <w:kern w:val="6"/>
        </w:rPr>
        <w:t xml:space="preserve">In </w:t>
      </w:r>
      <w:r w:rsidR="00367B0E">
        <w:rPr>
          <w:kern w:val="6"/>
        </w:rPr>
        <w:t>a</w:t>
      </w:r>
      <w:r w:rsidR="000B5807">
        <w:rPr>
          <w:kern w:val="6"/>
        </w:rPr>
        <w:t xml:space="preserve"> more rigid environment,</w:t>
      </w:r>
      <w:r w:rsidR="00FC65AE">
        <w:rPr>
          <w:kern w:val="6"/>
        </w:rPr>
        <w:t xml:space="preserve"> </w:t>
      </w:r>
      <w:r w:rsidR="000B5807">
        <w:rPr>
          <w:kern w:val="6"/>
        </w:rPr>
        <w:t>subpopulations</w:t>
      </w:r>
      <w:r w:rsidR="00FC65AE">
        <w:rPr>
          <w:kern w:val="6"/>
        </w:rPr>
        <w:t xml:space="preserve"> decrease</w:t>
      </w:r>
      <w:r w:rsidR="000B5807">
        <w:rPr>
          <w:kern w:val="6"/>
        </w:rPr>
        <w:t>d</w:t>
      </w:r>
      <w:r w:rsidR="00FC65AE">
        <w:rPr>
          <w:kern w:val="6"/>
        </w:rPr>
        <w:t xml:space="preserve"> the efficiency</w:t>
      </w:r>
      <w:r w:rsidR="0048277B">
        <w:rPr>
          <w:kern w:val="6"/>
        </w:rPr>
        <w:t xml:space="preserve">. Conversely, </w:t>
      </w:r>
      <w:r w:rsidR="000B5807">
        <w:rPr>
          <w:kern w:val="6"/>
        </w:rPr>
        <w:t xml:space="preserve">in </w:t>
      </w:r>
      <w:r w:rsidR="00367B0E">
        <w:rPr>
          <w:kern w:val="6"/>
        </w:rPr>
        <w:t>a</w:t>
      </w:r>
      <w:r w:rsidR="000B5807">
        <w:rPr>
          <w:kern w:val="6"/>
        </w:rPr>
        <w:t xml:space="preserve"> more flexible environment, </w:t>
      </w:r>
      <w:r w:rsidR="0048277B" w:rsidRPr="0048277B">
        <w:rPr>
          <w:kern w:val="6"/>
        </w:rPr>
        <w:t xml:space="preserve">these subpopulations </w:t>
      </w:r>
      <w:r w:rsidR="0048277B">
        <w:rPr>
          <w:kern w:val="6"/>
        </w:rPr>
        <w:t>were</w:t>
      </w:r>
      <w:r w:rsidR="0048277B" w:rsidRPr="0048277B">
        <w:rPr>
          <w:kern w:val="6"/>
        </w:rPr>
        <w:t xml:space="preserve"> averaged over, </w:t>
      </w:r>
      <w:r w:rsidR="0048277B">
        <w:rPr>
          <w:kern w:val="6"/>
        </w:rPr>
        <w:t>increasing</w:t>
      </w:r>
      <w:r w:rsidR="0048277B" w:rsidRPr="0048277B">
        <w:rPr>
          <w:kern w:val="6"/>
        </w:rPr>
        <w:t xml:space="preserve"> transport efficiency</w:t>
      </w:r>
      <w:r w:rsidR="00FC65AE">
        <w:rPr>
          <w:kern w:val="6"/>
        </w:rPr>
        <w:t>.</w:t>
      </w:r>
      <w:r w:rsidR="000B5807">
        <w:rPr>
          <w:kern w:val="6"/>
        </w:rPr>
        <w:t xml:space="preserve"> </w:t>
      </w:r>
      <w:r w:rsidR="000B5807" w:rsidRPr="000B5807">
        <w:rPr>
          <w:kern w:val="6"/>
        </w:rPr>
        <w:t>These results illustrate how rapid fluctuations can, instead of disrupting a process of interest, actually enhance it</w:t>
      </w:r>
      <w:r w:rsidR="0040126A">
        <w:rPr>
          <w:kern w:val="6"/>
        </w:rPr>
        <w:t xml:space="preserve"> [</w:t>
      </w:r>
      <w:r w:rsidR="0040126A" w:rsidRPr="0040126A">
        <w:rPr>
          <w:i/>
          <w:kern w:val="6"/>
        </w:rPr>
        <w:t>Chem</w:t>
      </w:r>
      <w:r w:rsidR="0040126A">
        <w:rPr>
          <w:kern w:val="6"/>
        </w:rPr>
        <w:t>, 2021]</w:t>
      </w:r>
      <w:r w:rsidR="000B5807" w:rsidRPr="000B5807">
        <w:rPr>
          <w:kern w:val="6"/>
        </w:rPr>
        <w:t xml:space="preserve">. </w:t>
      </w:r>
      <w:r w:rsidR="000B5807">
        <w:rPr>
          <w:kern w:val="6"/>
        </w:rPr>
        <w:t>Collectively</w:t>
      </w:r>
      <w:r w:rsidR="000B5807" w:rsidRPr="000B5807">
        <w:rPr>
          <w:kern w:val="6"/>
        </w:rPr>
        <w:t xml:space="preserve">, these </w:t>
      </w:r>
      <w:r w:rsidR="000B5807">
        <w:rPr>
          <w:kern w:val="6"/>
        </w:rPr>
        <w:t>two systems</w:t>
      </w:r>
      <w:r w:rsidR="000B5807" w:rsidRPr="000B5807">
        <w:rPr>
          <w:kern w:val="6"/>
        </w:rPr>
        <w:t xml:space="preserve"> provide an experimental demonstration of how the </w:t>
      </w:r>
      <w:r w:rsidR="000B5807">
        <w:rPr>
          <w:kern w:val="6"/>
        </w:rPr>
        <w:t>environment</w:t>
      </w:r>
      <w:r w:rsidR="000B5807" w:rsidRPr="000B5807">
        <w:rPr>
          <w:kern w:val="6"/>
        </w:rPr>
        <w:t xml:space="preserve"> </w:t>
      </w:r>
      <w:r w:rsidR="00367B0E">
        <w:rPr>
          <w:kern w:val="6"/>
        </w:rPr>
        <w:t xml:space="preserve">can </w:t>
      </w:r>
      <w:r w:rsidR="000B5807" w:rsidRPr="000B5807">
        <w:rPr>
          <w:kern w:val="6"/>
        </w:rPr>
        <w:t>control exciton dynamics.</w:t>
      </w:r>
    </w:p>
    <w:sectPr w:rsidR="0081255E" w:rsidSect="00C25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7"/>
    <w:rsid w:val="00011422"/>
    <w:rsid w:val="00016E48"/>
    <w:rsid w:val="000B5807"/>
    <w:rsid w:val="000F6B09"/>
    <w:rsid w:val="00144684"/>
    <w:rsid w:val="001F1586"/>
    <w:rsid w:val="00326F34"/>
    <w:rsid w:val="00336A97"/>
    <w:rsid w:val="00340EC7"/>
    <w:rsid w:val="00367B0E"/>
    <w:rsid w:val="00385FF3"/>
    <w:rsid w:val="003F0B4B"/>
    <w:rsid w:val="0040126A"/>
    <w:rsid w:val="00401A58"/>
    <w:rsid w:val="00442A07"/>
    <w:rsid w:val="00466ED7"/>
    <w:rsid w:val="0048277B"/>
    <w:rsid w:val="004A7125"/>
    <w:rsid w:val="005159C6"/>
    <w:rsid w:val="00644846"/>
    <w:rsid w:val="006F2DC5"/>
    <w:rsid w:val="00711572"/>
    <w:rsid w:val="00717A4C"/>
    <w:rsid w:val="00737A50"/>
    <w:rsid w:val="00762E53"/>
    <w:rsid w:val="0079576C"/>
    <w:rsid w:val="0081255E"/>
    <w:rsid w:val="00900C3F"/>
    <w:rsid w:val="00911A1A"/>
    <w:rsid w:val="00967233"/>
    <w:rsid w:val="00980210"/>
    <w:rsid w:val="009C1D8B"/>
    <w:rsid w:val="00A17FF1"/>
    <w:rsid w:val="00AC0728"/>
    <w:rsid w:val="00C25FB6"/>
    <w:rsid w:val="00C32F9A"/>
    <w:rsid w:val="00E067BD"/>
    <w:rsid w:val="00E166FA"/>
    <w:rsid w:val="00E85E8C"/>
    <w:rsid w:val="00ED0B93"/>
    <w:rsid w:val="00F97FD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674398"/>
  <w14:defaultImageDpi w14:val="300"/>
  <w15:docId w15:val="{F1A2D4A4-11E4-413F-94BC-A9ADD3CC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Schlau-Cohen</dc:creator>
  <cp:keywords/>
  <dc:description/>
  <cp:lastModifiedBy>Raharisolo Fara Malala</cp:lastModifiedBy>
  <cp:revision>2</cp:revision>
  <dcterms:created xsi:type="dcterms:W3CDTF">2021-04-26T14:01:00Z</dcterms:created>
  <dcterms:modified xsi:type="dcterms:W3CDTF">2021-04-26T14:01:00Z</dcterms:modified>
</cp:coreProperties>
</file>