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6298"/>
        <w:gridCol w:w="130"/>
        <w:gridCol w:w="2938"/>
        <w:gridCol w:w="360"/>
      </w:tblGrid>
      <w:tr w:rsidR="00555A22" w:rsidRPr="008F5460" w14:paraId="440E8002" w14:textId="77777777" w:rsidTr="00555A22">
        <w:trPr>
          <w:gridAfter w:val="1"/>
          <w:wAfter w:w="360" w:type="dxa"/>
          <w:trHeight w:val="983"/>
        </w:trPr>
        <w:tc>
          <w:tcPr>
            <w:tcW w:w="6428" w:type="dxa"/>
            <w:gridSpan w:val="2"/>
            <w:tcBorders>
              <w:top w:val="single" w:sz="4" w:space="0" w:color="auto"/>
              <w:left w:val="nil"/>
              <w:right w:val="nil"/>
            </w:tcBorders>
          </w:tcPr>
          <w:p w14:paraId="1AB905CD" w14:textId="77777777" w:rsidR="007C4A02" w:rsidRDefault="007C4A02" w:rsidP="00343760">
            <w:pPr>
              <w:pStyle w:val="Header"/>
              <w:keepLines/>
              <w:tabs>
                <w:tab w:val="clear" w:pos="8640"/>
              </w:tabs>
              <w:spacing w:before="60" w:line="240" w:lineRule="exact"/>
              <w:ind w:left="-115" w:right="-446"/>
              <w:rPr>
                <w:sz w:val="22"/>
                <w:lang w:val="de-DE" w:bidi="x-none"/>
              </w:rPr>
            </w:pPr>
            <w:r>
              <w:rPr>
                <w:sz w:val="22"/>
                <w:lang w:val="de-DE" w:bidi="x-none"/>
              </w:rPr>
              <w:t>EIDGENÖSSISCHE TECHNISCHE HOCHSCHULE LAUSANNE</w:t>
            </w:r>
          </w:p>
          <w:p w14:paraId="4720487D" w14:textId="77777777" w:rsidR="007C4A02" w:rsidRDefault="007C4A02" w:rsidP="00343760">
            <w:pPr>
              <w:pStyle w:val="Header"/>
              <w:keepLines/>
              <w:tabs>
                <w:tab w:val="clear" w:pos="8640"/>
              </w:tabs>
              <w:spacing w:line="240" w:lineRule="exact"/>
              <w:ind w:left="-115" w:right="-450"/>
              <w:rPr>
                <w:sz w:val="22"/>
                <w:lang w:val="de-DE" w:bidi="x-none"/>
              </w:rPr>
            </w:pPr>
            <w:r>
              <w:rPr>
                <w:sz w:val="22"/>
                <w:lang w:val="de-DE" w:bidi="x-none"/>
              </w:rPr>
              <w:t>POLITECNICO FEDERALE DI LOSANNA</w:t>
            </w:r>
          </w:p>
          <w:p w14:paraId="3C89CB09" w14:textId="77777777" w:rsidR="007C4A02" w:rsidRDefault="007C4A02" w:rsidP="00343760">
            <w:pPr>
              <w:pStyle w:val="Header"/>
              <w:keepLines/>
              <w:tabs>
                <w:tab w:val="clear" w:pos="8640"/>
              </w:tabs>
              <w:spacing w:after="60" w:line="240" w:lineRule="exact"/>
              <w:ind w:left="-115" w:right="-446"/>
              <w:rPr>
                <w:lang w:bidi="x-none"/>
              </w:rPr>
            </w:pPr>
            <w:r>
              <w:rPr>
                <w:sz w:val="22"/>
                <w:lang w:bidi="x-none"/>
              </w:rPr>
              <w:t>SWISS FEDERAL INSTITUTE OF TECHNOLOGY LAUSANNE</w:t>
            </w:r>
          </w:p>
        </w:tc>
        <w:tc>
          <w:tcPr>
            <w:tcW w:w="2938" w:type="dxa"/>
            <w:tcBorders>
              <w:top w:val="nil"/>
              <w:left w:val="nil"/>
              <w:bottom w:val="nil"/>
              <w:right w:val="nil"/>
            </w:tcBorders>
          </w:tcPr>
          <w:p w14:paraId="0D3EFA21" w14:textId="779D2063" w:rsidR="007C4A02" w:rsidRPr="008F5460" w:rsidRDefault="00A54A10" w:rsidP="00343760">
            <w:pPr>
              <w:ind w:right="-450"/>
              <w:rPr>
                <w:lang w:bidi="x-none"/>
              </w:rPr>
            </w:pPr>
            <w:r>
              <w:rPr>
                <w:noProof/>
                <w:lang w:bidi="x-none"/>
              </w:rPr>
              <w:t xml:space="preserve"> </w:t>
            </w:r>
            <w:r w:rsidR="00353D61">
              <w:rPr>
                <w:noProof/>
                <w:lang w:bidi="x-none"/>
              </w:rPr>
              <w:drawing>
                <wp:inline distT="0" distB="0" distL="0" distR="0" wp14:anchorId="2070FBD8" wp14:editId="25936054">
                  <wp:extent cx="1692910" cy="5745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FL_Logo_182X53.gif"/>
                          <pic:cNvPicPr/>
                        </pic:nvPicPr>
                        <pic:blipFill>
                          <a:blip r:embed="rId7"/>
                          <a:stretch>
                            <a:fillRect/>
                          </a:stretch>
                        </pic:blipFill>
                        <pic:spPr>
                          <a:xfrm>
                            <a:off x="0" y="0"/>
                            <a:ext cx="1860517" cy="631413"/>
                          </a:xfrm>
                          <a:prstGeom prst="rect">
                            <a:avLst/>
                          </a:prstGeom>
                        </pic:spPr>
                      </pic:pic>
                    </a:graphicData>
                  </a:graphic>
                </wp:inline>
              </w:drawing>
            </w:r>
          </w:p>
        </w:tc>
      </w:tr>
      <w:tr w:rsidR="00555A22" w:rsidRPr="008053C7" w14:paraId="7FE97B7B" w14:textId="77777777" w:rsidTr="00555A22">
        <w:trPr>
          <w:trHeight w:val="2145"/>
        </w:trPr>
        <w:tc>
          <w:tcPr>
            <w:tcW w:w="6298" w:type="dxa"/>
            <w:tcBorders>
              <w:left w:val="nil"/>
              <w:bottom w:val="nil"/>
              <w:right w:val="nil"/>
            </w:tcBorders>
          </w:tcPr>
          <w:p w14:paraId="3C827690" w14:textId="77777777" w:rsidR="00D0012A" w:rsidRDefault="00D0012A" w:rsidP="00343760">
            <w:pPr>
              <w:ind w:left="-115" w:right="-446"/>
              <w:rPr>
                <w:b/>
                <w:i/>
                <w:sz w:val="18"/>
                <w:lang w:bidi="x-none"/>
              </w:rPr>
            </w:pPr>
          </w:p>
          <w:p w14:paraId="6E2DC017" w14:textId="77777777" w:rsidR="00D0012A" w:rsidRDefault="00D0012A" w:rsidP="00343760">
            <w:pPr>
              <w:ind w:left="-115" w:right="-446"/>
              <w:rPr>
                <w:b/>
                <w:i/>
                <w:sz w:val="18"/>
                <w:lang w:bidi="x-none"/>
              </w:rPr>
            </w:pPr>
          </w:p>
          <w:p w14:paraId="7B519328" w14:textId="740B3CF0" w:rsidR="007C4A02" w:rsidRPr="009A3FCB" w:rsidRDefault="007C4A02" w:rsidP="00343760">
            <w:pPr>
              <w:ind w:left="-115" w:right="-446"/>
              <w:rPr>
                <w:b/>
                <w:i/>
                <w:sz w:val="18"/>
                <w:lang w:bidi="x-none"/>
              </w:rPr>
            </w:pPr>
            <w:r w:rsidRPr="009A3FCB">
              <w:rPr>
                <w:b/>
                <w:i/>
                <w:sz w:val="18"/>
                <w:lang w:bidi="x-none"/>
              </w:rPr>
              <w:t xml:space="preserve">Prof. </w:t>
            </w:r>
            <w:proofErr w:type="spellStart"/>
            <w:r w:rsidRPr="009A3FCB">
              <w:rPr>
                <w:b/>
                <w:i/>
                <w:sz w:val="18"/>
                <w:lang w:bidi="x-none"/>
              </w:rPr>
              <w:t>Suliana</w:t>
            </w:r>
            <w:proofErr w:type="spellEnd"/>
            <w:r w:rsidRPr="009A3FCB">
              <w:rPr>
                <w:b/>
                <w:i/>
                <w:sz w:val="18"/>
                <w:lang w:bidi="x-none"/>
              </w:rPr>
              <w:t xml:space="preserve"> Manley</w:t>
            </w:r>
          </w:p>
          <w:p w14:paraId="03875BD9" w14:textId="77777777" w:rsidR="007C4A02" w:rsidRPr="009A3FCB" w:rsidRDefault="007C4A02" w:rsidP="00343760">
            <w:pPr>
              <w:ind w:left="-115" w:right="-446"/>
              <w:rPr>
                <w:b/>
                <w:i/>
                <w:sz w:val="18"/>
                <w:lang w:bidi="x-none"/>
              </w:rPr>
            </w:pPr>
            <w:r w:rsidRPr="009A3FCB">
              <w:rPr>
                <w:b/>
                <w:i/>
                <w:sz w:val="18"/>
                <w:lang w:bidi="x-none"/>
              </w:rPr>
              <w:t>Laboratory of Experimental Biophysics</w:t>
            </w:r>
          </w:p>
          <w:p w14:paraId="7ADB401D" w14:textId="77777777" w:rsidR="007C4A02" w:rsidRPr="009A3FCB" w:rsidRDefault="007C4A02" w:rsidP="00343760">
            <w:pPr>
              <w:ind w:left="-115" w:right="-446"/>
              <w:rPr>
                <w:b/>
                <w:i/>
                <w:sz w:val="18"/>
                <w:lang w:bidi="x-none"/>
              </w:rPr>
            </w:pPr>
            <w:r w:rsidRPr="009A3FCB">
              <w:rPr>
                <w:b/>
                <w:i/>
                <w:sz w:val="18"/>
                <w:lang w:bidi="x-none"/>
              </w:rPr>
              <w:t>Institute of Physics of Biological Systems</w:t>
            </w:r>
          </w:p>
          <w:p w14:paraId="48377FC9" w14:textId="77777777" w:rsidR="007C4A02" w:rsidRPr="0046256E" w:rsidRDefault="007C4A02" w:rsidP="00343760">
            <w:pPr>
              <w:ind w:left="-115" w:right="-446"/>
              <w:rPr>
                <w:b/>
                <w:i/>
                <w:sz w:val="18"/>
                <w:lang w:val="fr-CH" w:bidi="x-none"/>
              </w:rPr>
            </w:pPr>
            <w:r w:rsidRPr="0046256E">
              <w:rPr>
                <w:b/>
                <w:i/>
                <w:sz w:val="18"/>
                <w:lang w:val="fr-CH" w:bidi="x-none"/>
              </w:rPr>
              <w:t>BSP 427/</w:t>
            </w:r>
            <w:proofErr w:type="spellStart"/>
            <w:r w:rsidRPr="0046256E">
              <w:rPr>
                <w:b/>
                <w:i/>
                <w:sz w:val="18"/>
                <w:lang w:val="fr-CH" w:bidi="x-none"/>
              </w:rPr>
              <w:t>Cubotron</w:t>
            </w:r>
            <w:proofErr w:type="spellEnd"/>
          </w:p>
          <w:p w14:paraId="142E278D" w14:textId="77777777" w:rsidR="007C4A02" w:rsidRPr="0046256E" w:rsidRDefault="007C4A02" w:rsidP="00343760">
            <w:pPr>
              <w:ind w:left="-115" w:right="-446"/>
              <w:rPr>
                <w:b/>
                <w:i/>
                <w:sz w:val="18"/>
                <w:lang w:val="fr-CH" w:bidi="x-none"/>
              </w:rPr>
            </w:pPr>
            <w:r w:rsidRPr="0046256E">
              <w:rPr>
                <w:b/>
                <w:i/>
                <w:sz w:val="18"/>
                <w:lang w:val="fr-CH" w:bidi="x-none"/>
              </w:rPr>
              <w:t>CH-1015 Lausanne, Suisse</w:t>
            </w:r>
          </w:p>
          <w:p w14:paraId="49B0046B" w14:textId="77777777" w:rsidR="007C4A02" w:rsidRPr="0046256E" w:rsidRDefault="007C4A02" w:rsidP="00343760">
            <w:pPr>
              <w:ind w:left="-115" w:right="-446"/>
              <w:rPr>
                <w:b/>
                <w:i/>
                <w:sz w:val="18"/>
                <w:lang w:val="fr-CH" w:bidi="x-none"/>
              </w:rPr>
            </w:pPr>
            <w:r w:rsidRPr="0046256E">
              <w:rPr>
                <w:b/>
                <w:i/>
                <w:sz w:val="18"/>
                <w:lang w:val="fr-CH" w:bidi="x-none"/>
              </w:rPr>
              <w:t>Tél (+41) 21 693 06.32</w:t>
            </w:r>
          </w:p>
          <w:p w14:paraId="00A65F8E" w14:textId="77777777" w:rsidR="007C4A02" w:rsidRPr="0046256E" w:rsidRDefault="007C4A02" w:rsidP="00343760">
            <w:pPr>
              <w:pStyle w:val="Heading1"/>
              <w:ind w:left="-115" w:right="-446"/>
              <w:rPr>
                <w:lang w:val="fr-CH" w:bidi="x-none"/>
              </w:rPr>
            </w:pPr>
            <w:r w:rsidRPr="0046256E">
              <w:rPr>
                <w:lang w:val="fr-CH" w:bidi="x-none"/>
              </w:rPr>
              <w:t>Fax (+41) 21 693 04 22</w:t>
            </w:r>
          </w:p>
          <w:p w14:paraId="09AC8688" w14:textId="4C340AF1" w:rsidR="007C4A02" w:rsidRDefault="00907663" w:rsidP="00343760">
            <w:pPr>
              <w:ind w:left="-115" w:right="-446"/>
              <w:rPr>
                <w:b/>
                <w:i/>
                <w:sz w:val="18"/>
                <w:lang w:val="fr-CH" w:bidi="x-none"/>
              </w:rPr>
            </w:pPr>
            <w:hyperlink r:id="rId8" w:history="1">
              <w:r w:rsidR="007C4A02" w:rsidRPr="0046256E">
                <w:rPr>
                  <w:rStyle w:val="Hyperlink"/>
                  <w:b/>
                  <w:i/>
                  <w:sz w:val="18"/>
                  <w:lang w:val="fr-CH" w:bidi="x-none"/>
                </w:rPr>
                <w:t>suliana.manley@epfl.ch</w:t>
              </w:r>
            </w:hyperlink>
            <w:r w:rsidR="007C4A02" w:rsidRPr="0046256E">
              <w:rPr>
                <w:b/>
                <w:i/>
                <w:sz w:val="18"/>
                <w:lang w:val="fr-CH" w:bidi="x-none"/>
              </w:rPr>
              <w:t xml:space="preserve"> </w:t>
            </w:r>
          </w:p>
          <w:p w14:paraId="2AF38F43" w14:textId="77777777" w:rsidR="007C4A02" w:rsidRDefault="00907663" w:rsidP="007C4A02">
            <w:pPr>
              <w:ind w:left="-115" w:right="-446"/>
              <w:rPr>
                <w:rStyle w:val="Hyperlink"/>
                <w:b/>
                <w:i/>
                <w:sz w:val="18"/>
                <w:lang w:val="fr-CH" w:bidi="x-none"/>
              </w:rPr>
            </w:pPr>
            <w:hyperlink r:id="rId9" w:history="1">
              <w:r w:rsidR="007C4A02" w:rsidRPr="0046256E">
                <w:rPr>
                  <w:rStyle w:val="Hyperlink"/>
                  <w:b/>
                  <w:i/>
                  <w:sz w:val="18"/>
                  <w:lang w:val="fr-CH" w:bidi="x-none"/>
                </w:rPr>
                <w:t>http://leb.epfl.ch/</w:t>
              </w:r>
            </w:hyperlink>
          </w:p>
          <w:p w14:paraId="0F6D3B07" w14:textId="77777777" w:rsidR="008053C7" w:rsidRDefault="008053C7" w:rsidP="007C4A02">
            <w:pPr>
              <w:ind w:left="-115" w:right="-446"/>
              <w:rPr>
                <w:b/>
                <w:i/>
                <w:sz w:val="18"/>
                <w:lang w:val="fr-CH" w:bidi="x-none"/>
              </w:rPr>
            </w:pPr>
          </w:p>
          <w:p w14:paraId="43317E35" w14:textId="77777777" w:rsidR="008053C7" w:rsidRDefault="008053C7" w:rsidP="007C4A02">
            <w:pPr>
              <w:ind w:left="-115" w:right="-446"/>
              <w:rPr>
                <w:b/>
                <w:i/>
                <w:sz w:val="18"/>
                <w:lang w:val="fr-CH" w:bidi="x-none"/>
              </w:rPr>
            </w:pPr>
          </w:p>
          <w:p w14:paraId="3AB1CEDF" w14:textId="6C7E4532" w:rsidR="008053C7" w:rsidRPr="0046256E" w:rsidRDefault="008053C7" w:rsidP="007C4A02">
            <w:pPr>
              <w:ind w:left="-115" w:right="-446"/>
              <w:rPr>
                <w:b/>
                <w:i/>
                <w:sz w:val="18"/>
                <w:lang w:val="fr-CH" w:bidi="x-none"/>
              </w:rPr>
            </w:pPr>
          </w:p>
        </w:tc>
        <w:tc>
          <w:tcPr>
            <w:tcW w:w="3428" w:type="dxa"/>
            <w:gridSpan w:val="3"/>
            <w:tcBorders>
              <w:top w:val="nil"/>
              <w:left w:val="nil"/>
              <w:bottom w:val="nil"/>
              <w:right w:val="nil"/>
            </w:tcBorders>
          </w:tcPr>
          <w:p w14:paraId="0DE3B840" w14:textId="77777777" w:rsidR="007C4A02" w:rsidRDefault="007C4A02" w:rsidP="00343760">
            <w:pPr>
              <w:ind w:right="-450"/>
              <w:rPr>
                <w:lang w:val="fr-CH" w:bidi="x-none"/>
              </w:rPr>
            </w:pPr>
          </w:p>
          <w:p w14:paraId="132B455A" w14:textId="77777777" w:rsidR="008053C7" w:rsidRDefault="008053C7" w:rsidP="00343760">
            <w:pPr>
              <w:ind w:right="-450"/>
              <w:rPr>
                <w:lang w:val="fr-CH" w:bidi="x-none"/>
              </w:rPr>
            </w:pPr>
          </w:p>
          <w:p w14:paraId="0E5C244E" w14:textId="742038AD" w:rsidR="008053C7" w:rsidRPr="0046256E" w:rsidRDefault="008053C7" w:rsidP="00343760">
            <w:pPr>
              <w:ind w:right="-450"/>
              <w:rPr>
                <w:lang w:val="fr-CH" w:bidi="x-none"/>
              </w:rPr>
            </w:pPr>
          </w:p>
        </w:tc>
      </w:tr>
    </w:tbl>
    <w:p w14:paraId="3B3311E6" w14:textId="76C57DEB" w:rsidR="00F11B3F" w:rsidRDefault="0034393A" w:rsidP="00A54A10">
      <w:pPr>
        <w:tabs>
          <w:tab w:val="left" w:pos="200"/>
          <w:tab w:val="center" w:pos="4674"/>
        </w:tabs>
        <w:ind w:right="-20"/>
        <w:jc w:val="center"/>
        <w:rPr>
          <w:rFonts w:ascii="Arial" w:hAnsi="Arial" w:cs="Arial"/>
          <w:sz w:val="22"/>
          <w:szCs w:val="22"/>
        </w:rPr>
      </w:pPr>
      <w:r w:rsidRPr="0034393A">
        <w:rPr>
          <w:rFonts w:ascii="Arial" w:hAnsi="Arial" w:cs="Arial"/>
          <w:sz w:val="22"/>
          <w:szCs w:val="22"/>
        </w:rPr>
        <w:t>It is our pleasure to invite you to the following seminar:</w:t>
      </w:r>
    </w:p>
    <w:p w14:paraId="314273E8" w14:textId="77777777" w:rsidR="0034393A" w:rsidRPr="0034393A" w:rsidRDefault="0034393A" w:rsidP="00A54A10">
      <w:pPr>
        <w:ind w:right="-20"/>
        <w:jc w:val="center"/>
        <w:rPr>
          <w:rFonts w:ascii="Arial" w:hAnsi="Arial" w:cs="Arial"/>
          <w:sz w:val="22"/>
          <w:szCs w:val="22"/>
        </w:rPr>
      </w:pPr>
    </w:p>
    <w:p w14:paraId="5D654C78" w14:textId="21E13837" w:rsidR="00F11B3F" w:rsidRPr="008053C7" w:rsidRDefault="00353D61" w:rsidP="00A54A10">
      <w:pPr>
        <w:ind w:right="-20"/>
        <w:jc w:val="center"/>
        <w:rPr>
          <w:rFonts w:ascii="Arial" w:hAnsi="Arial" w:cs="Arial"/>
          <w:b/>
          <w:sz w:val="32"/>
          <w:szCs w:val="32"/>
          <w:u w:val="single"/>
        </w:rPr>
      </w:pPr>
      <w:r w:rsidRPr="008053C7">
        <w:rPr>
          <w:rFonts w:ascii="Arial" w:hAnsi="Arial" w:cs="Arial"/>
          <w:b/>
          <w:sz w:val="32"/>
          <w:szCs w:val="32"/>
          <w:u w:val="single"/>
        </w:rPr>
        <w:t>Tuesday May 28</w:t>
      </w:r>
      <w:r w:rsidRPr="008053C7">
        <w:rPr>
          <w:rFonts w:ascii="Arial" w:hAnsi="Arial" w:cs="Arial"/>
          <w:b/>
          <w:sz w:val="32"/>
          <w:szCs w:val="32"/>
          <w:u w:val="single"/>
          <w:vertAlign w:val="superscript"/>
        </w:rPr>
        <w:t>th</w:t>
      </w:r>
      <w:r w:rsidRPr="008053C7">
        <w:rPr>
          <w:rFonts w:ascii="Arial" w:hAnsi="Arial" w:cs="Arial"/>
          <w:b/>
          <w:sz w:val="32"/>
          <w:szCs w:val="32"/>
          <w:u w:val="single"/>
        </w:rPr>
        <w:t>, 2019 at 16:00</w:t>
      </w:r>
    </w:p>
    <w:p w14:paraId="5ABBBF2F" w14:textId="2248C460" w:rsidR="003F07CE" w:rsidRPr="007B74F2" w:rsidRDefault="00E479C0" w:rsidP="00A54A10">
      <w:pPr>
        <w:ind w:right="-20"/>
        <w:jc w:val="center"/>
        <w:rPr>
          <w:rFonts w:ascii="Arial" w:hAnsi="Arial" w:cs="Arial"/>
          <w:b/>
          <w:szCs w:val="24"/>
        </w:rPr>
      </w:pPr>
      <w:r>
        <w:rPr>
          <w:rFonts w:ascii="Arial" w:hAnsi="Arial" w:cs="Arial"/>
          <w:b/>
          <w:szCs w:val="24"/>
        </w:rPr>
        <w:t>BSP 407</w:t>
      </w:r>
      <w:r w:rsidR="003F07CE" w:rsidRPr="007B74F2">
        <w:rPr>
          <w:rFonts w:ascii="Arial" w:hAnsi="Arial" w:cs="Arial"/>
          <w:b/>
          <w:szCs w:val="24"/>
        </w:rPr>
        <w:t xml:space="preserve">, </w:t>
      </w:r>
      <w:proofErr w:type="spellStart"/>
      <w:r w:rsidR="003F07CE" w:rsidRPr="007B74F2">
        <w:rPr>
          <w:rFonts w:ascii="Arial" w:hAnsi="Arial" w:cs="Arial"/>
          <w:b/>
          <w:szCs w:val="24"/>
        </w:rPr>
        <w:t>Cubotron</w:t>
      </w:r>
      <w:proofErr w:type="spellEnd"/>
      <w:r w:rsidR="003F07CE" w:rsidRPr="007B74F2">
        <w:rPr>
          <w:rFonts w:ascii="Arial" w:hAnsi="Arial" w:cs="Arial"/>
          <w:b/>
          <w:szCs w:val="24"/>
        </w:rPr>
        <w:t>/</w:t>
      </w:r>
      <w:proofErr w:type="spellStart"/>
      <w:r w:rsidR="003F07CE" w:rsidRPr="007B74F2">
        <w:rPr>
          <w:rFonts w:ascii="Arial" w:hAnsi="Arial" w:cs="Arial"/>
          <w:b/>
          <w:szCs w:val="24"/>
        </w:rPr>
        <w:t>Unil</w:t>
      </w:r>
      <w:proofErr w:type="spellEnd"/>
      <w:r w:rsidR="00441360" w:rsidRPr="007B74F2">
        <w:rPr>
          <w:rFonts w:ascii="Arial" w:hAnsi="Arial" w:cs="Arial"/>
          <w:b/>
          <w:szCs w:val="24"/>
        </w:rPr>
        <w:t xml:space="preserve">, </w:t>
      </w:r>
      <w:r>
        <w:rPr>
          <w:rFonts w:ascii="Arial" w:hAnsi="Arial" w:cs="Arial"/>
          <w:b/>
          <w:szCs w:val="24"/>
        </w:rPr>
        <w:t>4th</w:t>
      </w:r>
      <w:r w:rsidR="00441360" w:rsidRPr="007B74F2">
        <w:rPr>
          <w:rFonts w:ascii="Arial" w:hAnsi="Arial" w:cs="Arial"/>
          <w:b/>
          <w:szCs w:val="24"/>
        </w:rPr>
        <w:t xml:space="preserve"> floor</w:t>
      </w:r>
    </w:p>
    <w:p w14:paraId="6FA25A7E" w14:textId="32FEF53C" w:rsidR="003F07CE" w:rsidRDefault="003F07CE" w:rsidP="00A54A10">
      <w:pPr>
        <w:ind w:right="-20"/>
        <w:jc w:val="center"/>
        <w:rPr>
          <w:rFonts w:ascii="Arial" w:hAnsi="Arial" w:cs="Arial"/>
          <w:sz w:val="22"/>
          <w:szCs w:val="22"/>
        </w:rPr>
      </w:pPr>
      <w:r w:rsidRPr="0034393A">
        <w:rPr>
          <w:rFonts w:ascii="Arial" w:hAnsi="Arial" w:cs="Arial"/>
          <w:sz w:val="22"/>
          <w:szCs w:val="22"/>
        </w:rPr>
        <w:t>(</w:t>
      </w:r>
      <w:proofErr w:type="spellStart"/>
      <w:r w:rsidRPr="0034393A">
        <w:rPr>
          <w:rFonts w:ascii="Arial" w:hAnsi="Arial" w:cs="Arial"/>
          <w:sz w:val="22"/>
          <w:szCs w:val="22"/>
        </w:rPr>
        <w:t>Bâtiment</w:t>
      </w:r>
      <w:proofErr w:type="spellEnd"/>
      <w:r w:rsidRPr="0034393A">
        <w:rPr>
          <w:rFonts w:ascii="Arial" w:hAnsi="Arial" w:cs="Arial"/>
          <w:sz w:val="22"/>
          <w:szCs w:val="22"/>
        </w:rPr>
        <w:t xml:space="preserve"> sciences physiques UNIL)</w:t>
      </w:r>
    </w:p>
    <w:p w14:paraId="7A12BA5D" w14:textId="5DED58E5" w:rsidR="00E479C0" w:rsidRDefault="00E479C0" w:rsidP="00A54A10">
      <w:pPr>
        <w:ind w:right="-20"/>
        <w:jc w:val="center"/>
        <w:rPr>
          <w:rFonts w:ascii="Arial" w:hAnsi="Arial" w:cs="Arial"/>
          <w:sz w:val="22"/>
          <w:szCs w:val="22"/>
        </w:rPr>
      </w:pPr>
    </w:p>
    <w:p w14:paraId="75782F04" w14:textId="77777777" w:rsidR="008053C7" w:rsidRDefault="008053C7" w:rsidP="00A54A10">
      <w:pPr>
        <w:ind w:right="-20"/>
        <w:jc w:val="center"/>
        <w:rPr>
          <w:rFonts w:ascii="Arial" w:hAnsi="Arial" w:cs="Arial"/>
          <w:sz w:val="22"/>
          <w:szCs w:val="22"/>
        </w:rPr>
      </w:pPr>
    </w:p>
    <w:p w14:paraId="69E2DFF4" w14:textId="67133575" w:rsidR="00353D61" w:rsidRPr="00253948" w:rsidRDefault="00353D61" w:rsidP="00A54A10">
      <w:pPr>
        <w:jc w:val="center"/>
        <w:rPr>
          <w:rFonts w:ascii="Arial" w:eastAsia="Arial" w:hAnsi="Arial" w:cs="Arial"/>
          <w:b/>
          <w:color w:val="0000FF"/>
          <w:sz w:val="36"/>
          <w:szCs w:val="22"/>
        </w:rPr>
      </w:pPr>
      <w:r w:rsidRPr="00253948">
        <w:rPr>
          <w:rFonts w:ascii="Arial" w:eastAsia="Arial" w:hAnsi="Arial" w:cs="Arial"/>
          <w:b/>
          <w:color w:val="0000FF"/>
          <w:sz w:val="36"/>
        </w:rPr>
        <w:t xml:space="preserve">Molecular Resolution in Optical </w:t>
      </w:r>
      <w:proofErr w:type="spellStart"/>
      <w:r w:rsidRPr="00253948">
        <w:rPr>
          <w:rFonts w:ascii="Arial" w:eastAsia="Arial" w:hAnsi="Arial" w:cs="Arial"/>
          <w:b/>
          <w:color w:val="0000FF"/>
          <w:sz w:val="36"/>
        </w:rPr>
        <w:t>Nanoscopy</w:t>
      </w:r>
      <w:proofErr w:type="spellEnd"/>
      <w:r w:rsidRPr="00253948">
        <w:rPr>
          <w:rFonts w:ascii="Arial" w:eastAsia="Arial" w:hAnsi="Arial" w:cs="Arial"/>
          <w:b/>
          <w:color w:val="0000FF"/>
          <w:sz w:val="36"/>
        </w:rPr>
        <w:t xml:space="preserve"> by Breaking the Information Barrier</w:t>
      </w:r>
    </w:p>
    <w:p w14:paraId="395DA208" w14:textId="77777777" w:rsidR="00F11B3F" w:rsidRPr="007C6AB3" w:rsidRDefault="003F07CE" w:rsidP="00A54A10">
      <w:pPr>
        <w:ind w:right="-20"/>
        <w:jc w:val="center"/>
        <w:rPr>
          <w:rFonts w:ascii="Arial" w:hAnsi="Arial" w:cs="Helvetica"/>
          <w:color w:val="002060"/>
          <w:szCs w:val="24"/>
        </w:rPr>
      </w:pPr>
      <w:r w:rsidRPr="007C6AB3">
        <w:rPr>
          <w:rFonts w:ascii="Arial" w:hAnsi="Arial" w:cs="Helvetica"/>
          <w:color w:val="002060"/>
          <w:szCs w:val="24"/>
        </w:rPr>
        <w:t>by</w:t>
      </w:r>
    </w:p>
    <w:p w14:paraId="4D6D5458" w14:textId="040CB232" w:rsidR="002B728D" w:rsidRDefault="00353D61" w:rsidP="00A54A10">
      <w:pPr>
        <w:ind w:right="-20"/>
        <w:jc w:val="center"/>
        <w:rPr>
          <w:rFonts w:ascii="Arial" w:hAnsi="Arial" w:cs="Arial"/>
          <w:b/>
          <w:color w:val="FF0000"/>
          <w:sz w:val="32"/>
          <w:szCs w:val="32"/>
        </w:rPr>
      </w:pPr>
      <w:r>
        <w:rPr>
          <w:rFonts w:ascii="Arial" w:hAnsi="Arial" w:cs="Arial"/>
          <w:b/>
          <w:color w:val="FF0000"/>
          <w:sz w:val="32"/>
          <w:szCs w:val="32"/>
        </w:rPr>
        <w:t>Dr</w:t>
      </w:r>
      <w:r w:rsidR="00A54A10">
        <w:rPr>
          <w:rFonts w:ascii="Arial" w:hAnsi="Arial" w:cs="Arial"/>
          <w:b/>
          <w:color w:val="FF0000"/>
          <w:sz w:val="32"/>
          <w:szCs w:val="32"/>
        </w:rPr>
        <w:t>.</w:t>
      </w:r>
      <w:r>
        <w:rPr>
          <w:rFonts w:ascii="Arial" w:hAnsi="Arial" w:cs="Arial"/>
          <w:b/>
          <w:color w:val="FF0000"/>
          <w:sz w:val="32"/>
          <w:szCs w:val="32"/>
        </w:rPr>
        <w:t xml:space="preserve"> Francisco </w:t>
      </w:r>
      <w:proofErr w:type="spellStart"/>
      <w:r>
        <w:rPr>
          <w:rFonts w:ascii="Arial" w:hAnsi="Arial" w:cs="Arial"/>
          <w:b/>
          <w:color w:val="FF0000"/>
          <w:sz w:val="32"/>
          <w:szCs w:val="32"/>
        </w:rPr>
        <w:t>Balzarotti</w:t>
      </w:r>
      <w:proofErr w:type="spellEnd"/>
    </w:p>
    <w:p w14:paraId="1ABA2CFF" w14:textId="77777777" w:rsidR="00353D61" w:rsidRPr="00353D61" w:rsidRDefault="00353D61" w:rsidP="00A54A10">
      <w:pPr>
        <w:jc w:val="center"/>
        <w:rPr>
          <w:rFonts w:ascii="Arial" w:hAnsi="Arial" w:cs="Arial"/>
          <w:sz w:val="22"/>
          <w:szCs w:val="22"/>
        </w:rPr>
      </w:pPr>
      <w:r w:rsidRPr="00353D61">
        <w:rPr>
          <w:rFonts w:ascii="Arial" w:hAnsi="Arial" w:cs="Arial"/>
          <w:sz w:val="22"/>
          <w:szCs w:val="22"/>
        </w:rPr>
        <w:t>Max Planck Institute for Biophysical Chemistry</w:t>
      </w:r>
    </w:p>
    <w:p w14:paraId="735CFD56" w14:textId="1EB0A6E3" w:rsidR="00353D61" w:rsidRDefault="00353D61" w:rsidP="00A54A10">
      <w:pPr>
        <w:jc w:val="center"/>
        <w:rPr>
          <w:rFonts w:ascii="Arial" w:hAnsi="Arial" w:cs="Arial"/>
          <w:sz w:val="22"/>
          <w:szCs w:val="22"/>
        </w:rPr>
      </w:pPr>
      <w:r w:rsidRPr="00353D61">
        <w:rPr>
          <w:rFonts w:ascii="Arial" w:hAnsi="Arial" w:cs="Arial"/>
          <w:sz w:val="22"/>
          <w:szCs w:val="22"/>
        </w:rPr>
        <w:t xml:space="preserve">Dept. </w:t>
      </w:r>
      <w:proofErr w:type="spellStart"/>
      <w:r w:rsidRPr="00353D61">
        <w:rPr>
          <w:rFonts w:ascii="Arial" w:hAnsi="Arial" w:cs="Arial"/>
          <w:sz w:val="22"/>
          <w:szCs w:val="22"/>
        </w:rPr>
        <w:t>NanoBiophotonics</w:t>
      </w:r>
      <w:proofErr w:type="spellEnd"/>
      <w:r w:rsidR="00A54A10">
        <w:rPr>
          <w:rFonts w:ascii="Arial" w:hAnsi="Arial" w:cs="Arial"/>
          <w:sz w:val="22"/>
          <w:szCs w:val="22"/>
        </w:rPr>
        <w:t>, Göttingen, Germany</w:t>
      </w:r>
    </w:p>
    <w:p w14:paraId="79FF24CF" w14:textId="77777777" w:rsidR="008053C7" w:rsidRPr="00353D61" w:rsidRDefault="008053C7" w:rsidP="00A54A10">
      <w:pPr>
        <w:jc w:val="center"/>
        <w:rPr>
          <w:rFonts w:ascii="Arial" w:hAnsi="Arial" w:cs="Arial"/>
          <w:sz w:val="22"/>
          <w:szCs w:val="22"/>
        </w:rPr>
      </w:pPr>
    </w:p>
    <w:p w14:paraId="1CD084DE" w14:textId="77777777" w:rsidR="00353D61" w:rsidRPr="00353D61" w:rsidRDefault="00353D61" w:rsidP="00353D61">
      <w:pPr>
        <w:ind w:right="-20"/>
        <w:rPr>
          <w:rFonts w:ascii="Arial" w:hAnsi="Arial" w:cs="Arial"/>
          <w:sz w:val="22"/>
          <w:szCs w:val="22"/>
        </w:rPr>
      </w:pPr>
    </w:p>
    <w:p w14:paraId="38421878" w14:textId="77777777" w:rsidR="00353D61" w:rsidRPr="00353D61" w:rsidRDefault="00353D61" w:rsidP="00353D61">
      <w:pPr>
        <w:ind w:right="-20"/>
        <w:rPr>
          <w:rFonts w:ascii="Arial" w:hAnsi="Arial" w:cs="Arial"/>
          <w:sz w:val="22"/>
          <w:szCs w:val="22"/>
        </w:rPr>
      </w:pPr>
    </w:p>
    <w:p w14:paraId="2AAAFCA8" w14:textId="5239CABE" w:rsidR="00353D61" w:rsidRPr="00253948" w:rsidRDefault="00353D61" w:rsidP="00353D61">
      <w:pPr>
        <w:rPr>
          <w:rFonts w:ascii="Arial" w:hAnsi="Arial" w:cs="Arial"/>
          <w:sz w:val="22"/>
          <w:szCs w:val="22"/>
        </w:rPr>
      </w:pPr>
      <w:r w:rsidRPr="00253948">
        <w:rPr>
          <w:rFonts w:ascii="Arial" w:hAnsi="Arial" w:cs="Arial"/>
          <w:sz w:val="22"/>
          <w:szCs w:val="22"/>
        </w:rPr>
        <w:t>Super</w:t>
      </w:r>
      <w:r w:rsidRPr="00353D61">
        <w:rPr>
          <w:rFonts w:ascii="Arial" w:hAnsi="Arial" w:cs="Arial"/>
          <w:sz w:val="22"/>
          <w:szCs w:val="22"/>
        </w:rPr>
        <w:t>-</w:t>
      </w:r>
      <w:r w:rsidRPr="00253948">
        <w:rPr>
          <w:rFonts w:ascii="Arial" w:hAnsi="Arial" w:cs="Arial"/>
          <w:sz w:val="22"/>
          <w:szCs w:val="22"/>
        </w:rPr>
        <w:t xml:space="preserve">resolution microscopy methods such as STED and PALM/STORM have revolutionized far-field optical fluorescence microscopy by going beyond the diffraction limit of light and offering potentially unlimited resolution. In practice, however, the resolution of an image is limited by the finite photon budget of fluorescent probes, while their finite emission rate imposes a </w:t>
      </w:r>
      <w:proofErr w:type="spellStart"/>
      <w:r w:rsidRPr="00253948">
        <w:rPr>
          <w:rFonts w:ascii="Arial" w:hAnsi="Arial" w:cs="Arial"/>
          <w:sz w:val="22"/>
          <w:szCs w:val="22"/>
        </w:rPr>
        <w:t>spatio</w:t>
      </w:r>
      <w:proofErr w:type="spellEnd"/>
      <w:r w:rsidRPr="00253948">
        <w:rPr>
          <w:rFonts w:ascii="Arial" w:hAnsi="Arial" w:cs="Arial"/>
          <w:sz w:val="22"/>
          <w:szCs w:val="22"/>
        </w:rPr>
        <w:t>-temporal trade-off in tracking applications.</w:t>
      </w:r>
      <w:r w:rsidRPr="00353D61">
        <w:rPr>
          <w:rFonts w:ascii="Arial" w:hAnsi="Arial" w:cs="Arial"/>
          <w:sz w:val="22"/>
          <w:szCs w:val="22"/>
        </w:rPr>
        <w:t> </w:t>
      </w:r>
    </w:p>
    <w:p w14:paraId="7CAB8707" w14:textId="77777777" w:rsidR="00353D61" w:rsidRPr="00253948" w:rsidRDefault="00353D61" w:rsidP="00353D61">
      <w:pPr>
        <w:ind w:left="720"/>
        <w:rPr>
          <w:rFonts w:ascii="Arial" w:hAnsi="Arial" w:cs="Arial"/>
          <w:sz w:val="22"/>
          <w:szCs w:val="22"/>
        </w:rPr>
      </w:pPr>
      <w:r w:rsidRPr="00253948">
        <w:rPr>
          <w:rFonts w:ascii="Arial" w:hAnsi="Arial" w:cs="Arial"/>
          <w:sz w:val="22"/>
          <w:szCs w:val="22"/>
        </w:rPr>
        <w:t> </w:t>
      </w:r>
    </w:p>
    <w:p w14:paraId="5B681B1E" w14:textId="47E0D18A" w:rsidR="00353D61" w:rsidRPr="00253948" w:rsidRDefault="00353D61" w:rsidP="00353D61">
      <w:pPr>
        <w:rPr>
          <w:rFonts w:ascii="Arial" w:hAnsi="Arial" w:cs="Arial"/>
          <w:sz w:val="22"/>
          <w:szCs w:val="22"/>
        </w:rPr>
      </w:pPr>
      <w:r w:rsidRPr="00253948">
        <w:rPr>
          <w:rFonts w:ascii="Arial" w:hAnsi="Arial" w:cs="Arial"/>
          <w:sz w:val="22"/>
          <w:szCs w:val="22"/>
        </w:rPr>
        <w:t>By synergistically combining the strengths of both super</w:t>
      </w:r>
      <w:r w:rsidR="008E7B64">
        <w:rPr>
          <w:rFonts w:ascii="Arial" w:hAnsi="Arial" w:cs="Arial"/>
          <w:sz w:val="22"/>
          <w:szCs w:val="22"/>
        </w:rPr>
        <w:t>-</w:t>
      </w:r>
      <w:r w:rsidRPr="00253948">
        <w:rPr>
          <w:rFonts w:ascii="Arial" w:hAnsi="Arial" w:cs="Arial"/>
          <w:sz w:val="22"/>
          <w:szCs w:val="22"/>
        </w:rPr>
        <w:t>resolution families, the recently introduced MINFLUX concept tackles these limitations by rendering each emitted photon more informative. MINFLUX localizes an emitter by repeatedly probing its location with an excitation beam that features a zero of intensity. The emitter position is obtained from the knowledge of the beam shape and the number of photons collected at each location of the beam. When compared to conventional centroid-localization techniques, it is possible to reach a given precision by using fewer photons, or conversely, have an improved precision for the same photon budget.</w:t>
      </w:r>
    </w:p>
    <w:p w14:paraId="43E5263D" w14:textId="77777777" w:rsidR="00353D61" w:rsidRPr="00253948" w:rsidRDefault="00353D61" w:rsidP="00353D61">
      <w:pPr>
        <w:ind w:left="720"/>
        <w:rPr>
          <w:rFonts w:ascii="Arial" w:hAnsi="Arial" w:cs="Arial"/>
          <w:sz w:val="22"/>
          <w:szCs w:val="22"/>
        </w:rPr>
      </w:pPr>
      <w:r w:rsidRPr="00253948">
        <w:rPr>
          <w:rFonts w:ascii="Arial" w:hAnsi="Arial" w:cs="Arial"/>
          <w:sz w:val="22"/>
          <w:szCs w:val="22"/>
        </w:rPr>
        <w:t> </w:t>
      </w:r>
    </w:p>
    <w:p w14:paraId="48F8D1EB" w14:textId="390D1FB3" w:rsidR="00353D61" w:rsidRDefault="00353D61" w:rsidP="00353D61">
      <w:pPr>
        <w:rPr>
          <w:rFonts w:ascii="Arial" w:hAnsi="Arial" w:cs="Arial"/>
          <w:sz w:val="22"/>
          <w:szCs w:val="22"/>
        </w:rPr>
      </w:pPr>
      <w:r w:rsidRPr="00253948">
        <w:rPr>
          <w:rFonts w:ascii="Arial" w:hAnsi="Arial" w:cs="Arial"/>
          <w:sz w:val="22"/>
          <w:szCs w:val="22"/>
        </w:rPr>
        <w:t xml:space="preserve">In this seminar, I will present the foundations of super resolution optical microscopy and build up towards how MINFLUX works. I will discuss published results in </w:t>
      </w:r>
      <w:proofErr w:type="spellStart"/>
      <w:r w:rsidRPr="00253948">
        <w:rPr>
          <w:rFonts w:ascii="Arial" w:hAnsi="Arial" w:cs="Arial"/>
          <w:sz w:val="22"/>
          <w:szCs w:val="22"/>
        </w:rPr>
        <w:t>nanoscopy</w:t>
      </w:r>
      <w:proofErr w:type="spellEnd"/>
      <w:r w:rsidRPr="00253948">
        <w:rPr>
          <w:rFonts w:ascii="Arial" w:hAnsi="Arial" w:cs="Arial"/>
          <w:sz w:val="22"/>
          <w:szCs w:val="22"/>
        </w:rPr>
        <w:t xml:space="preserve"> (~1 nm resolution) and single molecule tracking and show recent extensions of the technique for multicolor three-dimensional operation within large fields of view for fixed and living cells.</w:t>
      </w:r>
    </w:p>
    <w:p w14:paraId="4785F7A9" w14:textId="797ADBDE" w:rsidR="008053C7" w:rsidRDefault="008053C7" w:rsidP="00353D61">
      <w:pPr>
        <w:rPr>
          <w:rFonts w:ascii="Arial" w:hAnsi="Arial" w:cs="Arial"/>
          <w:sz w:val="22"/>
          <w:szCs w:val="22"/>
        </w:rPr>
      </w:pPr>
    </w:p>
    <w:p w14:paraId="7951CCCE" w14:textId="522AF019" w:rsidR="008053C7" w:rsidRDefault="008053C7" w:rsidP="00353D61">
      <w:pPr>
        <w:rPr>
          <w:rFonts w:ascii="Arial" w:hAnsi="Arial" w:cs="Arial"/>
          <w:sz w:val="22"/>
          <w:szCs w:val="22"/>
        </w:rPr>
      </w:pPr>
    </w:p>
    <w:bookmarkStart w:id="0" w:name="_GoBack"/>
    <w:p w14:paraId="5449D343" w14:textId="754BA8B2" w:rsidR="008053C7" w:rsidRDefault="008053C7" w:rsidP="00353D61">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w:instrText>
      </w:r>
      <w:r w:rsidRPr="008053C7">
        <w:rPr>
          <w:rFonts w:ascii="Arial" w:hAnsi="Arial" w:cs="Arial"/>
          <w:sz w:val="22"/>
          <w:szCs w:val="22"/>
        </w:rPr>
        <w:instrText>https://www.mpibpc.mpg.de/staff/11164</w:instrText>
      </w:r>
      <w:r>
        <w:rPr>
          <w:rFonts w:ascii="Arial" w:hAnsi="Arial" w:cs="Arial"/>
          <w:sz w:val="22"/>
          <w:szCs w:val="22"/>
        </w:rPr>
        <w:instrText xml:space="preserve">" </w:instrText>
      </w:r>
      <w:r>
        <w:rPr>
          <w:rFonts w:ascii="Arial" w:hAnsi="Arial" w:cs="Arial"/>
          <w:sz w:val="22"/>
          <w:szCs w:val="22"/>
        </w:rPr>
        <w:fldChar w:fldCharType="separate"/>
      </w:r>
      <w:r w:rsidRPr="00C5029F">
        <w:rPr>
          <w:rStyle w:val="Hyperlink"/>
          <w:rFonts w:ascii="Arial" w:hAnsi="Arial" w:cs="Arial"/>
          <w:sz w:val="22"/>
          <w:szCs w:val="22"/>
        </w:rPr>
        <w:t>https://www.mpibpc.mpg.de/staff/11164</w:t>
      </w:r>
      <w:r>
        <w:rPr>
          <w:rFonts w:ascii="Arial" w:hAnsi="Arial" w:cs="Arial"/>
          <w:sz w:val="22"/>
          <w:szCs w:val="22"/>
        </w:rPr>
        <w:fldChar w:fldCharType="end"/>
      </w:r>
    </w:p>
    <w:bookmarkEnd w:id="0"/>
    <w:p w14:paraId="669C6470" w14:textId="77777777" w:rsidR="008053C7" w:rsidRPr="00253948" w:rsidRDefault="008053C7" w:rsidP="00353D61">
      <w:pPr>
        <w:rPr>
          <w:rFonts w:ascii="Arial" w:hAnsi="Arial" w:cs="Arial"/>
          <w:sz w:val="22"/>
          <w:szCs w:val="22"/>
        </w:rPr>
      </w:pPr>
    </w:p>
    <w:p w14:paraId="328AE1AC" w14:textId="34E91EBE" w:rsidR="00E479C0" w:rsidRDefault="00E479C0" w:rsidP="00E479C0">
      <w:pPr>
        <w:jc w:val="left"/>
        <w:rPr>
          <w:rFonts w:ascii="Times New Roman" w:hAnsi="Times New Roman"/>
          <w:szCs w:val="24"/>
        </w:rPr>
      </w:pPr>
    </w:p>
    <w:p w14:paraId="0B6BE366" w14:textId="77777777" w:rsidR="00E479C0" w:rsidRPr="00E479C0" w:rsidRDefault="00E479C0" w:rsidP="00842F87">
      <w:pPr>
        <w:ind w:right="-20"/>
        <w:jc w:val="center"/>
        <w:rPr>
          <w:rFonts w:ascii="Times New Roman" w:hAnsi="Times New Roman"/>
          <w:color w:val="000000"/>
          <w:szCs w:val="24"/>
        </w:rPr>
      </w:pPr>
    </w:p>
    <w:sectPr w:rsidR="00E479C0" w:rsidRPr="00E479C0" w:rsidSect="0034393A">
      <w:headerReference w:type="default" r:id="rId10"/>
      <w:type w:val="continuous"/>
      <w:pgSz w:w="11880" w:h="16820"/>
      <w:pgMar w:top="851" w:right="1134"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4B7D4" w14:textId="77777777" w:rsidR="00907663" w:rsidRDefault="00907663">
      <w:r>
        <w:separator/>
      </w:r>
    </w:p>
  </w:endnote>
  <w:endnote w:type="continuationSeparator" w:id="0">
    <w:p w14:paraId="47B16F86" w14:textId="77777777" w:rsidR="00907663" w:rsidRDefault="00907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altName w:val="Times Roman"/>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New York">
    <w:altName w:val="Tahoma"/>
    <w:panose1 w:val="020B06040202020202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872AD" w14:textId="77777777" w:rsidR="00907663" w:rsidRDefault="00907663">
      <w:r>
        <w:separator/>
      </w:r>
    </w:p>
  </w:footnote>
  <w:footnote w:type="continuationSeparator" w:id="0">
    <w:p w14:paraId="328DE529" w14:textId="77777777" w:rsidR="00907663" w:rsidRDefault="00907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20A78" w14:textId="77777777" w:rsidR="00343760" w:rsidRDefault="00343760">
    <w:pPr>
      <w:pStyle w:val="Header"/>
    </w:pPr>
  </w:p>
  <w:p w14:paraId="663891CE" w14:textId="77777777" w:rsidR="00343760" w:rsidRDefault="00343760">
    <w:pPr>
      <w:pStyle w:val="Header"/>
      <w:jc w:val="right"/>
    </w:pPr>
    <w:r>
      <w:rPr>
        <w:rStyle w:val="PageNumber"/>
      </w:rPr>
      <w:fldChar w:fldCharType="begin"/>
    </w:r>
    <w:r>
      <w:rPr>
        <w:rStyle w:val="PageNumber"/>
      </w:rPr>
      <w:instrText xml:space="preserve"> NUMPAGES </w:instrText>
    </w:r>
    <w:r>
      <w:rPr>
        <w:rStyle w:val="PageNumber"/>
      </w:rPr>
      <w:fldChar w:fldCharType="separate"/>
    </w:r>
    <w:r w:rsidR="00772D97">
      <w:rPr>
        <w:rStyle w:val="PageNumber"/>
        <w:noProof/>
      </w:rPr>
      <w:t>1</w:t>
    </w:r>
    <w:r>
      <w:rPr>
        <w:rStyle w:val="PageNumber"/>
      </w:rPr>
      <w:fldChar w:fldCharType="end"/>
    </w:r>
  </w:p>
  <w:p w14:paraId="233E817A" w14:textId="77777777" w:rsidR="00343760" w:rsidRDefault="00343760">
    <w:pPr>
      <w:pStyle w:val="Header"/>
    </w:pPr>
  </w:p>
  <w:p w14:paraId="2FF9DF8A" w14:textId="77777777" w:rsidR="00343760" w:rsidRDefault="00343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665F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CE5576"/>
    <w:multiLevelType w:val="hybridMultilevel"/>
    <w:tmpl w:val="E7E26F12"/>
    <w:lvl w:ilvl="0" w:tplc="CCF0A6D0">
      <w:numFmt w:val="bullet"/>
      <w:lvlText w:val="-"/>
      <w:lvlJc w:val="left"/>
      <w:pPr>
        <w:tabs>
          <w:tab w:val="num" w:pos="501"/>
        </w:tabs>
        <w:ind w:left="501" w:hanging="360"/>
      </w:pPr>
      <w:rPr>
        <w:rFonts w:ascii="Times" w:eastAsia="Times New Roman" w:hAnsi="Times" w:cs="Helvetic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519"/>
    <w:rsid w:val="00025D63"/>
    <w:rsid w:val="00037AD1"/>
    <w:rsid w:val="000C0D92"/>
    <w:rsid w:val="00101857"/>
    <w:rsid w:val="00170F37"/>
    <w:rsid w:val="001803E7"/>
    <w:rsid w:val="001A1004"/>
    <w:rsid w:val="00226421"/>
    <w:rsid w:val="002500C8"/>
    <w:rsid w:val="00277923"/>
    <w:rsid w:val="002B728D"/>
    <w:rsid w:val="00322026"/>
    <w:rsid w:val="00343760"/>
    <w:rsid w:val="0034393A"/>
    <w:rsid w:val="0034599E"/>
    <w:rsid w:val="00353D61"/>
    <w:rsid w:val="003A3857"/>
    <w:rsid w:val="003E370F"/>
    <w:rsid w:val="003F07CE"/>
    <w:rsid w:val="00441360"/>
    <w:rsid w:val="0046256E"/>
    <w:rsid w:val="00555A22"/>
    <w:rsid w:val="00694995"/>
    <w:rsid w:val="006C46D4"/>
    <w:rsid w:val="006E145C"/>
    <w:rsid w:val="007019EE"/>
    <w:rsid w:val="00705FBB"/>
    <w:rsid w:val="00772D97"/>
    <w:rsid w:val="007B74F2"/>
    <w:rsid w:val="007C4A02"/>
    <w:rsid w:val="007C6AB3"/>
    <w:rsid w:val="008053C7"/>
    <w:rsid w:val="00807B40"/>
    <w:rsid w:val="00822F25"/>
    <w:rsid w:val="00842F87"/>
    <w:rsid w:val="0085561E"/>
    <w:rsid w:val="00862519"/>
    <w:rsid w:val="00866A90"/>
    <w:rsid w:val="00875267"/>
    <w:rsid w:val="008E7B64"/>
    <w:rsid w:val="008F292E"/>
    <w:rsid w:val="00907663"/>
    <w:rsid w:val="0098403B"/>
    <w:rsid w:val="0098583C"/>
    <w:rsid w:val="009A0083"/>
    <w:rsid w:val="009D5BC2"/>
    <w:rsid w:val="00A54A10"/>
    <w:rsid w:val="00A54F2E"/>
    <w:rsid w:val="00AC6427"/>
    <w:rsid w:val="00B232C2"/>
    <w:rsid w:val="00B2352C"/>
    <w:rsid w:val="00B320B1"/>
    <w:rsid w:val="00B321AF"/>
    <w:rsid w:val="00B71742"/>
    <w:rsid w:val="00C103B7"/>
    <w:rsid w:val="00CD235B"/>
    <w:rsid w:val="00D0012A"/>
    <w:rsid w:val="00D04353"/>
    <w:rsid w:val="00D27C60"/>
    <w:rsid w:val="00DA7FBC"/>
    <w:rsid w:val="00DD2BBD"/>
    <w:rsid w:val="00DF2BB7"/>
    <w:rsid w:val="00E479C0"/>
    <w:rsid w:val="00F04B8F"/>
    <w:rsid w:val="00F11B3F"/>
    <w:rsid w:val="00FD0D51"/>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94189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H"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link w:val="Heading1Char"/>
    <w:qFormat/>
    <w:rsid w:val="007C4A02"/>
    <w:pPr>
      <w:keepNext/>
      <w:jc w:val="left"/>
      <w:outlineLvl w:val="0"/>
    </w:pPr>
    <w:rPr>
      <w:rFonts w:ascii="Times New Roman" w:hAnsi="Times New Roman"/>
      <w:b/>
      <w:i/>
      <w:sz w:val="18"/>
    </w:rPr>
  </w:style>
  <w:style w:type="paragraph" w:styleId="Heading4">
    <w:name w:val="heading 4"/>
    <w:basedOn w:val="Normal"/>
    <w:next w:val="Normal"/>
    <w:link w:val="Heading4Char"/>
    <w:semiHidden/>
    <w:unhideWhenUsed/>
    <w:qFormat/>
    <w:rsid w:val="009858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customStyle="1" w:styleId="bas5pt">
    <w:name w:val="bas5pt"/>
    <w:rPr>
      <w:position w:val="-10"/>
    </w:rPr>
  </w:style>
  <w:style w:type="paragraph" w:styleId="BalloonText">
    <w:name w:val="Balloon Text"/>
    <w:basedOn w:val="Normal"/>
    <w:link w:val="BalloonTextChar"/>
    <w:rsid w:val="00B320B1"/>
    <w:rPr>
      <w:rFonts w:ascii="Lucida Grande" w:hAnsi="Lucida Grande" w:cs="Lucida Grande"/>
      <w:sz w:val="18"/>
      <w:szCs w:val="18"/>
    </w:rPr>
  </w:style>
  <w:style w:type="character" w:customStyle="1" w:styleId="BalloonTextChar">
    <w:name w:val="Balloon Text Char"/>
    <w:link w:val="BalloonText"/>
    <w:rsid w:val="00B320B1"/>
    <w:rPr>
      <w:rFonts w:ascii="Lucida Grande" w:hAnsi="Lucida Grande" w:cs="Lucida Grande"/>
      <w:sz w:val="18"/>
      <w:szCs w:val="18"/>
    </w:rPr>
  </w:style>
  <w:style w:type="character" w:styleId="Hyperlink">
    <w:name w:val="Hyperlink"/>
    <w:rsid w:val="002B728D"/>
    <w:rPr>
      <w:color w:val="0000FF"/>
      <w:u w:val="single"/>
    </w:rPr>
  </w:style>
  <w:style w:type="character" w:customStyle="1" w:styleId="Heading1Char">
    <w:name w:val="Heading 1 Char"/>
    <w:basedOn w:val="DefaultParagraphFont"/>
    <w:link w:val="Heading1"/>
    <w:rsid w:val="007C4A02"/>
    <w:rPr>
      <w:rFonts w:ascii="Times New Roman" w:hAnsi="Times New Roman"/>
      <w:b/>
      <w:i/>
      <w:sz w:val="18"/>
      <w:lang w:val="en-US"/>
    </w:rPr>
  </w:style>
  <w:style w:type="character" w:customStyle="1" w:styleId="Heading4Char">
    <w:name w:val="Heading 4 Char"/>
    <w:basedOn w:val="DefaultParagraphFont"/>
    <w:link w:val="Heading4"/>
    <w:semiHidden/>
    <w:rsid w:val="0098583C"/>
    <w:rPr>
      <w:rFonts w:asciiTheme="majorHAnsi" w:eastAsiaTheme="majorEastAsia" w:hAnsiTheme="majorHAnsi" w:cstheme="majorBidi"/>
      <w:i/>
      <w:iCs/>
      <w:color w:val="365F91" w:themeColor="accent1" w:themeShade="BF"/>
      <w:sz w:val="24"/>
      <w:lang w:val="en-US"/>
    </w:rPr>
  </w:style>
  <w:style w:type="character" w:styleId="UnresolvedMention">
    <w:name w:val="Unresolved Mention"/>
    <w:basedOn w:val="DefaultParagraphFont"/>
    <w:rsid w:val="007B74F2"/>
    <w:rPr>
      <w:color w:val="605E5C"/>
      <w:shd w:val="clear" w:color="auto" w:fill="E1DFDD"/>
    </w:rPr>
  </w:style>
  <w:style w:type="character" w:customStyle="1" w:styleId="apple-converted-space">
    <w:name w:val="apple-converted-space"/>
    <w:basedOn w:val="DefaultParagraphFont"/>
    <w:rsid w:val="00807B40"/>
  </w:style>
  <w:style w:type="character" w:styleId="FollowedHyperlink">
    <w:name w:val="FollowedHyperlink"/>
    <w:basedOn w:val="DefaultParagraphFont"/>
    <w:semiHidden/>
    <w:unhideWhenUsed/>
    <w:rsid w:val="00807B40"/>
    <w:rPr>
      <w:color w:val="800080" w:themeColor="followedHyperlink"/>
      <w:u w:val="single"/>
    </w:rPr>
  </w:style>
  <w:style w:type="paragraph" w:customStyle="1" w:styleId="Body">
    <w:name w:val="Body"/>
    <w:rsid w:val="00807B40"/>
    <w:pPr>
      <w:pBdr>
        <w:top w:val="nil"/>
        <w:left w:val="nil"/>
        <w:bottom w:val="nil"/>
        <w:right w:val="nil"/>
        <w:between w:val="nil"/>
        <w:bar w:val="nil"/>
      </w:pBdr>
    </w:pPr>
    <w:rPr>
      <w:rFonts w:ascii="Calibri" w:eastAsia="Calibri" w:hAnsi="Calibri" w:cs="Calibri"/>
      <w:color w:val="000000"/>
      <w:sz w:val="24"/>
      <w:szCs w:val="24"/>
      <w:u w:color="000000"/>
      <w:bdr w:val="nil"/>
      <w:lang w:val="de-DE"/>
    </w:rPr>
  </w:style>
  <w:style w:type="paragraph" w:customStyle="1" w:styleId="western">
    <w:name w:val="western"/>
    <w:basedOn w:val="Normal"/>
    <w:rsid w:val="00E479C0"/>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2802">
      <w:bodyDiv w:val="1"/>
      <w:marLeft w:val="0"/>
      <w:marRight w:val="0"/>
      <w:marTop w:val="0"/>
      <w:marBottom w:val="0"/>
      <w:divBdr>
        <w:top w:val="none" w:sz="0" w:space="0" w:color="auto"/>
        <w:left w:val="none" w:sz="0" w:space="0" w:color="auto"/>
        <w:bottom w:val="none" w:sz="0" w:space="0" w:color="auto"/>
        <w:right w:val="none" w:sz="0" w:space="0" w:color="auto"/>
      </w:divBdr>
      <w:divsChild>
        <w:div w:id="1631939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11838">
              <w:marLeft w:val="0"/>
              <w:marRight w:val="0"/>
              <w:marTop w:val="0"/>
              <w:marBottom w:val="0"/>
              <w:divBdr>
                <w:top w:val="none" w:sz="0" w:space="0" w:color="auto"/>
                <w:left w:val="none" w:sz="0" w:space="0" w:color="auto"/>
                <w:bottom w:val="none" w:sz="0" w:space="0" w:color="auto"/>
                <w:right w:val="none" w:sz="0" w:space="0" w:color="auto"/>
              </w:divBdr>
              <w:divsChild>
                <w:div w:id="423381341">
                  <w:marLeft w:val="0"/>
                  <w:marRight w:val="0"/>
                  <w:marTop w:val="0"/>
                  <w:marBottom w:val="0"/>
                  <w:divBdr>
                    <w:top w:val="none" w:sz="0" w:space="0" w:color="auto"/>
                    <w:left w:val="none" w:sz="0" w:space="0" w:color="auto"/>
                    <w:bottom w:val="none" w:sz="0" w:space="0" w:color="auto"/>
                    <w:right w:val="none" w:sz="0" w:space="0" w:color="auto"/>
                  </w:divBdr>
                  <w:divsChild>
                    <w:div w:id="68879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30880">
      <w:bodyDiv w:val="1"/>
      <w:marLeft w:val="0"/>
      <w:marRight w:val="0"/>
      <w:marTop w:val="0"/>
      <w:marBottom w:val="0"/>
      <w:divBdr>
        <w:top w:val="none" w:sz="0" w:space="0" w:color="auto"/>
        <w:left w:val="none" w:sz="0" w:space="0" w:color="auto"/>
        <w:bottom w:val="none" w:sz="0" w:space="0" w:color="auto"/>
        <w:right w:val="none" w:sz="0" w:space="0" w:color="auto"/>
      </w:divBdr>
    </w:div>
    <w:div w:id="424958521">
      <w:bodyDiv w:val="1"/>
      <w:marLeft w:val="0"/>
      <w:marRight w:val="0"/>
      <w:marTop w:val="0"/>
      <w:marBottom w:val="0"/>
      <w:divBdr>
        <w:top w:val="none" w:sz="0" w:space="0" w:color="auto"/>
        <w:left w:val="none" w:sz="0" w:space="0" w:color="auto"/>
        <w:bottom w:val="none" w:sz="0" w:space="0" w:color="auto"/>
        <w:right w:val="none" w:sz="0" w:space="0" w:color="auto"/>
      </w:divBdr>
    </w:div>
    <w:div w:id="472917467">
      <w:bodyDiv w:val="1"/>
      <w:marLeft w:val="0"/>
      <w:marRight w:val="0"/>
      <w:marTop w:val="0"/>
      <w:marBottom w:val="0"/>
      <w:divBdr>
        <w:top w:val="none" w:sz="0" w:space="0" w:color="auto"/>
        <w:left w:val="none" w:sz="0" w:space="0" w:color="auto"/>
        <w:bottom w:val="none" w:sz="0" w:space="0" w:color="auto"/>
        <w:right w:val="none" w:sz="0" w:space="0" w:color="auto"/>
      </w:divBdr>
      <w:divsChild>
        <w:div w:id="650913278">
          <w:marLeft w:val="0"/>
          <w:marRight w:val="0"/>
          <w:marTop w:val="0"/>
          <w:marBottom w:val="0"/>
          <w:divBdr>
            <w:top w:val="none" w:sz="0" w:space="0" w:color="auto"/>
            <w:left w:val="none" w:sz="0" w:space="0" w:color="auto"/>
            <w:bottom w:val="none" w:sz="0" w:space="0" w:color="auto"/>
            <w:right w:val="none" w:sz="0" w:space="0" w:color="auto"/>
          </w:divBdr>
        </w:div>
        <w:div w:id="28336754">
          <w:marLeft w:val="0"/>
          <w:marRight w:val="0"/>
          <w:marTop w:val="0"/>
          <w:marBottom w:val="0"/>
          <w:divBdr>
            <w:top w:val="none" w:sz="0" w:space="0" w:color="auto"/>
            <w:left w:val="none" w:sz="0" w:space="0" w:color="auto"/>
            <w:bottom w:val="none" w:sz="0" w:space="0" w:color="auto"/>
            <w:right w:val="none" w:sz="0" w:space="0" w:color="auto"/>
          </w:divBdr>
        </w:div>
        <w:div w:id="1461266225">
          <w:marLeft w:val="0"/>
          <w:marRight w:val="0"/>
          <w:marTop w:val="0"/>
          <w:marBottom w:val="0"/>
          <w:divBdr>
            <w:top w:val="none" w:sz="0" w:space="0" w:color="auto"/>
            <w:left w:val="none" w:sz="0" w:space="0" w:color="auto"/>
            <w:bottom w:val="none" w:sz="0" w:space="0" w:color="auto"/>
            <w:right w:val="none" w:sz="0" w:space="0" w:color="auto"/>
          </w:divBdr>
        </w:div>
      </w:divsChild>
    </w:div>
    <w:div w:id="732388482">
      <w:bodyDiv w:val="1"/>
      <w:marLeft w:val="0"/>
      <w:marRight w:val="0"/>
      <w:marTop w:val="0"/>
      <w:marBottom w:val="0"/>
      <w:divBdr>
        <w:top w:val="none" w:sz="0" w:space="0" w:color="auto"/>
        <w:left w:val="none" w:sz="0" w:space="0" w:color="auto"/>
        <w:bottom w:val="none" w:sz="0" w:space="0" w:color="auto"/>
        <w:right w:val="none" w:sz="0" w:space="0" w:color="auto"/>
      </w:divBdr>
    </w:div>
    <w:div w:id="1036466066">
      <w:bodyDiv w:val="1"/>
      <w:marLeft w:val="0"/>
      <w:marRight w:val="0"/>
      <w:marTop w:val="0"/>
      <w:marBottom w:val="0"/>
      <w:divBdr>
        <w:top w:val="none" w:sz="0" w:space="0" w:color="auto"/>
        <w:left w:val="none" w:sz="0" w:space="0" w:color="auto"/>
        <w:bottom w:val="none" w:sz="0" w:space="0" w:color="auto"/>
        <w:right w:val="none" w:sz="0" w:space="0" w:color="auto"/>
      </w:divBdr>
    </w:div>
    <w:div w:id="1060907185">
      <w:bodyDiv w:val="1"/>
      <w:marLeft w:val="0"/>
      <w:marRight w:val="0"/>
      <w:marTop w:val="0"/>
      <w:marBottom w:val="0"/>
      <w:divBdr>
        <w:top w:val="none" w:sz="0" w:space="0" w:color="auto"/>
        <w:left w:val="none" w:sz="0" w:space="0" w:color="auto"/>
        <w:bottom w:val="none" w:sz="0" w:space="0" w:color="auto"/>
        <w:right w:val="none" w:sz="0" w:space="0" w:color="auto"/>
      </w:divBdr>
    </w:div>
    <w:div w:id="1456606002">
      <w:bodyDiv w:val="1"/>
      <w:marLeft w:val="0"/>
      <w:marRight w:val="0"/>
      <w:marTop w:val="0"/>
      <w:marBottom w:val="0"/>
      <w:divBdr>
        <w:top w:val="none" w:sz="0" w:space="0" w:color="auto"/>
        <w:left w:val="none" w:sz="0" w:space="0" w:color="auto"/>
        <w:bottom w:val="none" w:sz="0" w:space="0" w:color="auto"/>
        <w:right w:val="none" w:sz="0" w:space="0" w:color="auto"/>
      </w:divBdr>
    </w:div>
    <w:div w:id="1527408942">
      <w:bodyDiv w:val="1"/>
      <w:marLeft w:val="0"/>
      <w:marRight w:val="0"/>
      <w:marTop w:val="0"/>
      <w:marBottom w:val="0"/>
      <w:divBdr>
        <w:top w:val="none" w:sz="0" w:space="0" w:color="auto"/>
        <w:left w:val="none" w:sz="0" w:space="0" w:color="auto"/>
        <w:bottom w:val="none" w:sz="0" w:space="0" w:color="auto"/>
        <w:right w:val="none" w:sz="0" w:space="0" w:color="auto"/>
      </w:divBdr>
      <w:divsChild>
        <w:div w:id="1132359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50957">
              <w:marLeft w:val="0"/>
              <w:marRight w:val="0"/>
              <w:marTop w:val="0"/>
              <w:marBottom w:val="0"/>
              <w:divBdr>
                <w:top w:val="none" w:sz="0" w:space="0" w:color="auto"/>
                <w:left w:val="none" w:sz="0" w:space="0" w:color="auto"/>
                <w:bottom w:val="none" w:sz="0" w:space="0" w:color="auto"/>
                <w:right w:val="none" w:sz="0" w:space="0" w:color="auto"/>
              </w:divBdr>
              <w:divsChild>
                <w:div w:id="1663119563">
                  <w:marLeft w:val="0"/>
                  <w:marRight w:val="0"/>
                  <w:marTop w:val="0"/>
                  <w:marBottom w:val="0"/>
                  <w:divBdr>
                    <w:top w:val="none" w:sz="0" w:space="0" w:color="auto"/>
                    <w:left w:val="none" w:sz="0" w:space="0" w:color="auto"/>
                    <w:bottom w:val="none" w:sz="0" w:space="0" w:color="auto"/>
                    <w:right w:val="none" w:sz="0" w:space="0" w:color="auto"/>
                  </w:divBdr>
                  <w:divsChild>
                    <w:div w:id="790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633769">
      <w:bodyDiv w:val="1"/>
      <w:marLeft w:val="0"/>
      <w:marRight w:val="0"/>
      <w:marTop w:val="0"/>
      <w:marBottom w:val="0"/>
      <w:divBdr>
        <w:top w:val="none" w:sz="0" w:space="0" w:color="auto"/>
        <w:left w:val="none" w:sz="0" w:space="0" w:color="auto"/>
        <w:bottom w:val="none" w:sz="0" w:space="0" w:color="auto"/>
        <w:right w:val="none" w:sz="0" w:space="0" w:color="auto"/>
      </w:divBdr>
    </w:div>
    <w:div w:id="1584803730">
      <w:bodyDiv w:val="1"/>
      <w:marLeft w:val="0"/>
      <w:marRight w:val="0"/>
      <w:marTop w:val="0"/>
      <w:marBottom w:val="0"/>
      <w:divBdr>
        <w:top w:val="none" w:sz="0" w:space="0" w:color="auto"/>
        <w:left w:val="none" w:sz="0" w:space="0" w:color="auto"/>
        <w:bottom w:val="none" w:sz="0" w:space="0" w:color="auto"/>
        <w:right w:val="none" w:sz="0" w:space="0" w:color="auto"/>
      </w:divBdr>
    </w:div>
    <w:div w:id="1661689414">
      <w:bodyDiv w:val="1"/>
      <w:marLeft w:val="0"/>
      <w:marRight w:val="0"/>
      <w:marTop w:val="0"/>
      <w:marBottom w:val="0"/>
      <w:divBdr>
        <w:top w:val="none" w:sz="0" w:space="0" w:color="auto"/>
        <w:left w:val="none" w:sz="0" w:space="0" w:color="auto"/>
        <w:bottom w:val="none" w:sz="0" w:space="0" w:color="auto"/>
        <w:right w:val="none" w:sz="0" w:space="0" w:color="auto"/>
      </w:divBdr>
    </w:div>
    <w:div w:id="1856963424">
      <w:bodyDiv w:val="1"/>
      <w:marLeft w:val="0"/>
      <w:marRight w:val="0"/>
      <w:marTop w:val="0"/>
      <w:marBottom w:val="0"/>
      <w:divBdr>
        <w:top w:val="none" w:sz="0" w:space="0" w:color="auto"/>
        <w:left w:val="none" w:sz="0" w:space="0" w:color="auto"/>
        <w:bottom w:val="none" w:sz="0" w:space="0" w:color="auto"/>
        <w:right w:val="none" w:sz="0" w:space="0" w:color="auto"/>
      </w:divBdr>
    </w:div>
    <w:div w:id="1954512264">
      <w:bodyDiv w:val="1"/>
      <w:marLeft w:val="0"/>
      <w:marRight w:val="0"/>
      <w:marTop w:val="0"/>
      <w:marBottom w:val="0"/>
      <w:divBdr>
        <w:top w:val="none" w:sz="0" w:space="0" w:color="auto"/>
        <w:left w:val="none" w:sz="0" w:space="0" w:color="auto"/>
        <w:bottom w:val="none" w:sz="0" w:space="0" w:color="auto"/>
        <w:right w:val="none" w:sz="0" w:space="0" w:color="auto"/>
      </w:divBdr>
      <w:divsChild>
        <w:div w:id="934484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93552">
              <w:marLeft w:val="0"/>
              <w:marRight w:val="0"/>
              <w:marTop w:val="0"/>
              <w:marBottom w:val="0"/>
              <w:divBdr>
                <w:top w:val="none" w:sz="0" w:space="0" w:color="auto"/>
                <w:left w:val="none" w:sz="0" w:space="0" w:color="auto"/>
                <w:bottom w:val="none" w:sz="0" w:space="0" w:color="auto"/>
                <w:right w:val="none" w:sz="0" w:space="0" w:color="auto"/>
              </w:divBdr>
              <w:divsChild>
                <w:div w:id="913976850">
                  <w:marLeft w:val="0"/>
                  <w:marRight w:val="0"/>
                  <w:marTop w:val="0"/>
                  <w:marBottom w:val="0"/>
                  <w:divBdr>
                    <w:top w:val="none" w:sz="0" w:space="0" w:color="auto"/>
                    <w:left w:val="none" w:sz="0" w:space="0" w:color="auto"/>
                    <w:bottom w:val="none" w:sz="0" w:space="0" w:color="auto"/>
                    <w:right w:val="none" w:sz="0" w:space="0" w:color="auto"/>
                  </w:divBdr>
                  <w:divsChild>
                    <w:div w:id="3546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331623">
      <w:bodyDiv w:val="1"/>
      <w:marLeft w:val="0"/>
      <w:marRight w:val="0"/>
      <w:marTop w:val="0"/>
      <w:marBottom w:val="0"/>
      <w:divBdr>
        <w:top w:val="none" w:sz="0" w:space="0" w:color="auto"/>
        <w:left w:val="none" w:sz="0" w:space="0" w:color="auto"/>
        <w:bottom w:val="none" w:sz="0" w:space="0" w:color="auto"/>
        <w:right w:val="none" w:sz="0" w:space="0" w:color="auto"/>
      </w:divBdr>
    </w:div>
    <w:div w:id="2095741552">
      <w:bodyDiv w:val="1"/>
      <w:marLeft w:val="0"/>
      <w:marRight w:val="0"/>
      <w:marTop w:val="0"/>
      <w:marBottom w:val="0"/>
      <w:divBdr>
        <w:top w:val="none" w:sz="0" w:space="0" w:color="auto"/>
        <w:left w:val="none" w:sz="0" w:space="0" w:color="auto"/>
        <w:bottom w:val="none" w:sz="0" w:space="0" w:color="auto"/>
        <w:right w:val="none" w:sz="0" w:space="0" w:color="auto"/>
      </w:divBdr>
      <w:divsChild>
        <w:div w:id="666858757">
          <w:marLeft w:val="0"/>
          <w:marRight w:val="0"/>
          <w:marTop w:val="0"/>
          <w:marBottom w:val="0"/>
          <w:divBdr>
            <w:top w:val="none" w:sz="0" w:space="0" w:color="auto"/>
            <w:left w:val="none" w:sz="0" w:space="0" w:color="auto"/>
            <w:bottom w:val="none" w:sz="0" w:space="0" w:color="auto"/>
            <w:right w:val="none" w:sz="0" w:space="0" w:color="auto"/>
          </w:divBdr>
        </w:div>
        <w:div w:id="1703747431">
          <w:marLeft w:val="0"/>
          <w:marRight w:val="0"/>
          <w:marTop w:val="0"/>
          <w:marBottom w:val="0"/>
          <w:divBdr>
            <w:top w:val="none" w:sz="0" w:space="0" w:color="auto"/>
            <w:left w:val="none" w:sz="0" w:space="0" w:color="auto"/>
            <w:bottom w:val="none" w:sz="0" w:space="0" w:color="auto"/>
            <w:right w:val="none" w:sz="0" w:space="0" w:color="auto"/>
          </w:divBdr>
        </w:div>
        <w:div w:id="1213076943">
          <w:marLeft w:val="0"/>
          <w:marRight w:val="0"/>
          <w:marTop w:val="0"/>
          <w:marBottom w:val="0"/>
          <w:divBdr>
            <w:top w:val="none" w:sz="0" w:space="0" w:color="auto"/>
            <w:left w:val="none" w:sz="0" w:space="0" w:color="auto"/>
            <w:bottom w:val="none" w:sz="0" w:space="0" w:color="auto"/>
            <w:right w:val="none" w:sz="0" w:space="0" w:color="auto"/>
          </w:divBdr>
        </w:div>
        <w:div w:id="583075857">
          <w:marLeft w:val="0"/>
          <w:marRight w:val="0"/>
          <w:marTop w:val="0"/>
          <w:marBottom w:val="0"/>
          <w:divBdr>
            <w:top w:val="none" w:sz="0" w:space="0" w:color="auto"/>
            <w:left w:val="none" w:sz="0" w:space="0" w:color="auto"/>
            <w:bottom w:val="none" w:sz="0" w:space="0" w:color="auto"/>
            <w:right w:val="none" w:sz="0" w:space="0" w:color="auto"/>
          </w:divBdr>
        </w:div>
        <w:div w:id="1479885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liana.manley@epfl.ch"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eb.epfl.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lvarez\Desktop\lettres-types%20logo.dot\Lettre%20LCA2%20ang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Settings\dalvarez\Desktop\lettres-types logo.dot\Lettre LCA2 angl.dot</Template>
  <TotalTime>14</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Papier local couleur</vt:lpstr>
    </vt:vector>
  </TitlesOfParts>
  <Company>--</Company>
  <LinksUpToDate>false</LinksUpToDate>
  <CharactersWithSpaces>2358</CharactersWithSpaces>
  <SharedDoc>false</SharedDoc>
  <HLinks>
    <vt:vector size="12" baseType="variant">
      <vt:variant>
        <vt:i4>4522045</vt:i4>
      </vt:variant>
      <vt:variant>
        <vt:i4>3</vt:i4>
      </vt:variant>
      <vt:variant>
        <vt:i4>0</vt:i4>
      </vt:variant>
      <vt:variant>
        <vt:i4>5</vt:i4>
      </vt:variant>
      <vt:variant>
        <vt:lpwstr>http://groups.molbiosci.northwestern.edu/lackner/</vt:lpwstr>
      </vt:variant>
      <vt:variant>
        <vt:lpwstr/>
      </vt:variant>
      <vt:variant>
        <vt:i4>1835050</vt:i4>
      </vt:variant>
      <vt:variant>
        <vt:i4>2315</vt:i4>
      </vt:variant>
      <vt:variant>
        <vt:i4>1026</vt:i4>
      </vt:variant>
      <vt:variant>
        <vt:i4>1</vt:i4>
      </vt:variant>
      <vt:variant>
        <vt:lpwstr>Logo%20055%20600dpi%20LZW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local couleur</dc:title>
  <dc:subject/>
  <dc:creator>dalvarez</dc:creator>
  <cp:keywords/>
  <dc:description>Aymar</dc:description>
  <cp:lastModifiedBy>Microsoft Office User</cp:lastModifiedBy>
  <cp:revision>6</cp:revision>
  <cp:lastPrinted>2019-05-10T08:51:00Z</cp:lastPrinted>
  <dcterms:created xsi:type="dcterms:W3CDTF">2019-05-07T14:57:00Z</dcterms:created>
  <dcterms:modified xsi:type="dcterms:W3CDTF">2019-05-10T09:33:00Z</dcterms:modified>
</cp:coreProperties>
</file>